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62A841">
      <w:pPr>
        <w:spacing w:line="6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关于推进科技强农高水平建设农业强市的行动方案</w:t>
      </w:r>
    </w:p>
    <w:p w14:paraId="0CA5B0C8">
      <w:pPr>
        <w:spacing w:line="660" w:lineRule="exact"/>
        <w:jc w:val="center"/>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（征求意见稿）</w:t>
      </w:r>
    </w:p>
    <w:p w14:paraId="0646DA0C">
      <w:pPr>
        <w:spacing w:line="560" w:lineRule="exact"/>
        <w:ind w:firstLine="640" w:firstLineChars="200"/>
        <w:rPr>
          <w:rFonts w:ascii="Times New Roman" w:hAnsi="Times New Roman" w:eastAsia="方正仿宋_GBK" w:cs="Times New Roman"/>
          <w:sz w:val="32"/>
          <w:szCs w:val="32"/>
        </w:rPr>
      </w:pPr>
    </w:p>
    <w:p w14:paraId="7AD89889">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为深入贯彻落实习近平总书记关于“三农”工作的重要论述和重要指示精神，认真贯彻落实省科技强农会议精神，进一步深化农业科技体制机制改革，全面推进农业科技创新和产业创新深度融合，大力发展农业新质生产力，高水平建设农业强市</w:t>
      </w:r>
      <w:r>
        <w:rPr>
          <w:rFonts w:hint="eastAsia" w:ascii="Times New Roman" w:hAnsi="Times New Roman" w:eastAsia="方正仿宋_GBK" w:cs="Times New Roman"/>
          <w:sz w:val="32"/>
          <w:szCs w:val="32"/>
        </w:rPr>
        <w:t>，制定本行动方案。</w:t>
      </w:r>
    </w:p>
    <w:p w14:paraId="7C49348E">
      <w:pPr>
        <w:spacing w:line="56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一、目标任务</w:t>
      </w:r>
    </w:p>
    <w:p w14:paraId="75513447">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紧扣“培基、拓产、强村、富民”总体要求，突出科技赋能在农业农村现代化建设中的关键作用，统筹推进农业技术研发、装备制造、成果推广一体化发展，建强产学研用协同创新平台，切实提升科技创新的实战性与转化力。“十五五”期间，每年建设市级以上农业科技创新平台3家以上，培育农业科技企业50家以上，建设</w:t>
      </w:r>
      <w:r>
        <w:rPr>
          <w:rFonts w:ascii="Times New Roman" w:hAnsi="Times New Roman" w:eastAsia="方正仿宋_GBK" w:cs="Times New Roman"/>
          <w:spacing w:val="10"/>
          <w:sz w:val="32"/>
          <w:szCs w:val="32"/>
        </w:rPr>
        <w:t>农业科技应用场景5个</w:t>
      </w:r>
      <w:r>
        <w:rPr>
          <w:rFonts w:hint="eastAsia" w:ascii="Times New Roman" w:hAnsi="Times New Roman" w:eastAsia="方正仿宋_GBK" w:cs="Times New Roman"/>
          <w:spacing w:val="10"/>
          <w:sz w:val="32"/>
          <w:szCs w:val="32"/>
        </w:rPr>
        <w:t>以上，</w:t>
      </w:r>
      <w:r>
        <w:rPr>
          <w:rFonts w:hint="eastAsia" w:ascii="Times New Roman" w:hAnsi="Times New Roman" w:eastAsia="方正仿宋_GBK" w:cs="Times New Roman"/>
          <w:sz w:val="32"/>
          <w:szCs w:val="32"/>
        </w:rPr>
        <w:t>开展技术攻关10项以上，推广应用农业先进技术20项以上。</w:t>
      </w:r>
    </w:p>
    <w:p w14:paraId="79966442">
      <w:pPr>
        <w:spacing w:line="56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二、推进科创平台建设</w:t>
      </w:r>
    </w:p>
    <w:p w14:paraId="32183100">
      <w:pPr>
        <w:spacing w:line="560" w:lineRule="exact"/>
        <w:ind w:firstLine="640" w:firstLineChars="200"/>
        <w:rPr>
          <w:rFonts w:ascii="Times New Roman" w:hAnsi="Times New Roman" w:eastAsia="方正仿宋_GBK" w:cs="Times New Roman"/>
          <w:spacing w:val="10"/>
          <w:sz w:val="32"/>
          <w:szCs w:val="32"/>
        </w:rPr>
      </w:pPr>
      <w:r>
        <w:rPr>
          <w:rFonts w:hint="eastAsia" w:ascii="方正楷体_GBK" w:hAnsi="方正楷体_GBK" w:eastAsia="方正楷体_GBK" w:cs="方正楷体_GBK"/>
          <w:sz w:val="32"/>
          <w:szCs w:val="32"/>
        </w:rPr>
        <w:t>（一）充分发挥现有科技创新平台作用。</w:t>
      </w:r>
      <w:r>
        <w:rPr>
          <w:rFonts w:ascii="Times New Roman" w:hAnsi="Times New Roman" w:eastAsia="方正仿宋_GBK" w:cs="Times New Roman"/>
          <w:spacing w:val="9"/>
          <w:sz w:val="32"/>
          <w:szCs w:val="32"/>
        </w:rPr>
        <w:t>紧密联系在淮涉农高校院所，切实发挥</w:t>
      </w:r>
      <w:r>
        <w:rPr>
          <w:rFonts w:ascii="Times New Roman" w:hAnsi="Times New Roman" w:eastAsia="方正仿宋_GBK" w:cs="Times New Roman"/>
          <w:sz w:val="32"/>
          <w:szCs w:val="32"/>
        </w:rPr>
        <w:t>农业农村部淮河下游种质创制重点实验室、具身智能农业机器人重点实验室、省生物质转化与过程集成工程研究中心、环洪泽湖生态农业生物技术重点实验室等部、省级重大平台载体的牵引作用，</w:t>
      </w:r>
      <w:r>
        <w:rPr>
          <w:rFonts w:ascii="Times New Roman" w:hAnsi="Times New Roman" w:eastAsia="方正仿宋_GBK" w:cs="Times New Roman"/>
          <w:spacing w:val="10"/>
          <w:sz w:val="32"/>
          <w:szCs w:val="32"/>
        </w:rPr>
        <w:t>打造淮安市生物育种、智慧农业、生物农业、生态农业产业化平台。（责任单位：市科技局、市农业农村局、市农科院</w:t>
      </w:r>
      <w:r>
        <w:rPr>
          <w:rFonts w:hint="eastAsia" w:ascii="Times New Roman" w:hAnsi="Times New Roman" w:eastAsia="方正仿宋_GBK" w:cs="Times New Roman"/>
          <w:spacing w:val="10"/>
          <w:sz w:val="32"/>
          <w:szCs w:val="32"/>
        </w:rPr>
        <w:t>，各县</w:t>
      </w:r>
      <w:r>
        <w:rPr>
          <w:rFonts w:ascii="Times New Roman" w:hAnsi="Times New Roman" w:eastAsia="方正仿宋_GBK" w:cs="Times New Roman"/>
          <w:spacing w:val="10"/>
          <w:sz w:val="32"/>
          <w:szCs w:val="32"/>
        </w:rPr>
        <w:t>区人民政府）</w:t>
      </w:r>
    </w:p>
    <w:p w14:paraId="61D567D9">
      <w:pPr>
        <w:spacing w:line="560" w:lineRule="exact"/>
        <w:ind w:firstLine="640" w:firstLineChars="200"/>
        <w:rPr>
          <w:rFonts w:ascii="Times New Roman" w:hAnsi="Times New Roman" w:eastAsia="方正仿宋_GBK" w:cs="Times New Roman"/>
          <w:spacing w:val="10"/>
          <w:sz w:val="32"/>
          <w:szCs w:val="32"/>
        </w:rPr>
      </w:pPr>
      <w:r>
        <w:rPr>
          <w:rFonts w:ascii="方正楷体_GBK" w:hAnsi="方正楷体_GBK" w:eastAsia="方正楷体_GBK" w:cs="方正楷体_GBK"/>
          <w:sz w:val="32"/>
          <w:szCs w:val="32"/>
        </w:rPr>
        <w:t>（二）大力支持农业科技创新平台建设。</w:t>
      </w:r>
      <w:r>
        <w:rPr>
          <w:rFonts w:ascii="Times New Roman" w:hAnsi="Times New Roman" w:eastAsia="方正仿宋_GBK" w:cs="Times New Roman"/>
          <w:spacing w:val="10"/>
          <w:sz w:val="32"/>
          <w:szCs w:val="32"/>
        </w:rPr>
        <w:t>推进省级作物、</w:t>
      </w:r>
      <w:r>
        <w:rPr>
          <w:rFonts w:hint="eastAsia" w:ascii="Times New Roman" w:hAnsi="Times New Roman" w:eastAsia="方正仿宋_GBK" w:cs="Times New Roman"/>
          <w:spacing w:val="10"/>
          <w:sz w:val="32"/>
          <w:szCs w:val="32"/>
        </w:rPr>
        <w:t>农业</w:t>
      </w:r>
      <w:r>
        <w:rPr>
          <w:rFonts w:ascii="Times New Roman" w:hAnsi="Times New Roman" w:eastAsia="方正仿宋_GBK" w:cs="Times New Roman"/>
          <w:spacing w:val="10"/>
          <w:sz w:val="32"/>
          <w:szCs w:val="32"/>
        </w:rPr>
        <w:t>微生物、中药材种质资源库建设</w:t>
      </w:r>
      <w:r>
        <w:rPr>
          <w:rFonts w:hint="eastAsia" w:ascii="Times New Roman" w:hAnsi="Times New Roman" w:eastAsia="方正仿宋_GBK" w:cs="Times New Roman"/>
          <w:spacing w:val="10"/>
          <w:sz w:val="32"/>
          <w:szCs w:val="32"/>
          <w:lang w:eastAsia="zh-CN"/>
        </w:rPr>
        <w:t>。</w:t>
      </w:r>
      <w:r>
        <w:rPr>
          <w:rFonts w:ascii="Times New Roman" w:hAnsi="Times New Roman" w:eastAsia="方正仿宋_GBK" w:cs="Times New Roman"/>
          <w:spacing w:val="10"/>
          <w:sz w:val="32"/>
          <w:szCs w:val="32"/>
        </w:rPr>
        <w:t>支持盱眙县创建小龙虾、西瓜制种大县，淮阴区创建双孢蘑菇</w:t>
      </w:r>
      <w:r>
        <w:rPr>
          <w:rFonts w:hint="eastAsia" w:ascii="Times New Roman" w:hAnsi="Times New Roman" w:eastAsia="方正仿宋_GBK" w:cs="Times New Roman"/>
          <w:spacing w:val="10"/>
          <w:sz w:val="32"/>
          <w:szCs w:val="32"/>
        </w:rPr>
        <w:t>、黄瓜</w:t>
      </w:r>
      <w:r>
        <w:rPr>
          <w:rFonts w:hint="eastAsia" w:ascii="Times New Roman" w:hAnsi="Times New Roman" w:eastAsia="方正仿宋_GBK" w:cs="Times New Roman"/>
          <w:spacing w:val="10"/>
          <w:sz w:val="32"/>
          <w:szCs w:val="32"/>
          <w:lang w:eastAsia="zh-CN"/>
        </w:rPr>
        <w:t>、水稻</w:t>
      </w:r>
      <w:r>
        <w:rPr>
          <w:rFonts w:ascii="Times New Roman" w:hAnsi="Times New Roman" w:eastAsia="方正仿宋_GBK" w:cs="Times New Roman"/>
          <w:spacing w:val="10"/>
          <w:sz w:val="32"/>
          <w:szCs w:val="32"/>
        </w:rPr>
        <w:t>制种大县。鼓励建设淮安蒲菜、紫芽青萝卜、狮子头大白菜</w:t>
      </w:r>
      <w:r>
        <w:rPr>
          <w:rFonts w:hint="eastAsia" w:ascii="Times New Roman" w:hAnsi="Times New Roman" w:eastAsia="方正仿宋_GBK" w:cs="Times New Roman"/>
          <w:spacing w:val="10"/>
          <w:sz w:val="32"/>
          <w:szCs w:val="32"/>
        </w:rPr>
        <w:t>等地方特色品种</w:t>
      </w:r>
      <w:r>
        <w:rPr>
          <w:rFonts w:ascii="Times New Roman" w:hAnsi="Times New Roman" w:eastAsia="方正仿宋_GBK" w:cs="Times New Roman"/>
          <w:spacing w:val="10"/>
          <w:sz w:val="32"/>
          <w:szCs w:val="32"/>
        </w:rPr>
        <w:t>种质资源保护圃（场）。支持高校院所、企业建设重点实验室、技术创新中心、概念验证中心等创新平台。（责任单位：市农业农村局、市科技局、市农科院</w:t>
      </w:r>
      <w:r>
        <w:rPr>
          <w:rFonts w:hint="eastAsia" w:ascii="Times New Roman" w:hAnsi="Times New Roman" w:eastAsia="方正仿宋_GBK" w:cs="Times New Roman"/>
          <w:spacing w:val="10"/>
          <w:sz w:val="32"/>
          <w:szCs w:val="32"/>
        </w:rPr>
        <w:t>，</w:t>
      </w:r>
      <w:r>
        <w:rPr>
          <w:rFonts w:ascii="Times New Roman" w:hAnsi="Times New Roman" w:eastAsia="方正仿宋_GBK" w:cs="Times New Roman"/>
          <w:spacing w:val="10"/>
          <w:sz w:val="32"/>
          <w:szCs w:val="32"/>
        </w:rPr>
        <w:t>各县区人民政府）</w:t>
      </w:r>
    </w:p>
    <w:p w14:paraId="2F11C691">
      <w:pPr>
        <w:spacing w:line="560" w:lineRule="exact"/>
        <w:ind w:firstLine="640" w:firstLineChars="200"/>
        <w:rPr>
          <w:rFonts w:ascii="Times New Roman" w:hAnsi="Times New Roman" w:eastAsia="方正仿宋_GBK" w:cs="Times New Roman"/>
          <w:spacing w:val="10"/>
          <w:sz w:val="32"/>
          <w:szCs w:val="32"/>
        </w:rPr>
      </w:pPr>
      <w:r>
        <w:rPr>
          <w:rFonts w:ascii="方正楷体_GBK" w:hAnsi="方正楷体_GBK" w:eastAsia="方正楷体_GBK" w:cs="方正楷体_GBK"/>
          <w:sz w:val="32"/>
          <w:szCs w:val="32"/>
        </w:rPr>
        <w:t>（三）全力推进农业园区平台建设。</w:t>
      </w:r>
      <w:r>
        <w:rPr>
          <w:rFonts w:ascii="Times New Roman" w:hAnsi="Times New Roman" w:eastAsia="方正仿宋_GBK" w:cs="Times New Roman"/>
          <w:spacing w:val="10"/>
          <w:sz w:val="32"/>
          <w:szCs w:val="32"/>
        </w:rPr>
        <w:t>围绕提升园区科技水平、承载能力和农产品加工企业集聚度，统筹推进各类国家级、省级现代农业园区以及清江浦黄码港产业园、</w:t>
      </w:r>
      <w:r>
        <w:rPr>
          <w:rFonts w:hint="eastAsia" w:ascii="Times New Roman" w:hAnsi="Times New Roman" w:eastAsia="方正仿宋_GBK" w:cs="Times New Roman"/>
          <w:spacing w:val="10"/>
          <w:sz w:val="32"/>
          <w:szCs w:val="32"/>
          <w:lang w:eastAsia="zh-CN"/>
        </w:rPr>
        <w:t>洪泽</w:t>
      </w:r>
      <w:r>
        <w:rPr>
          <w:rFonts w:hint="eastAsia" w:ascii="Times New Roman" w:hAnsi="Times New Roman" w:eastAsia="方正仿宋_GBK" w:cs="Times New Roman"/>
          <w:spacing w:val="10"/>
          <w:sz w:val="32"/>
          <w:szCs w:val="32"/>
        </w:rPr>
        <w:t>新材料和大健康产业园</w:t>
      </w:r>
      <w:r>
        <w:rPr>
          <w:rFonts w:ascii="Times New Roman" w:hAnsi="Times New Roman" w:eastAsia="方正仿宋_GBK" w:cs="Times New Roman"/>
          <w:spacing w:val="10"/>
          <w:sz w:val="32"/>
          <w:szCs w:val="32"/>
        </w:rPr>
        <w:t>、涟水食品产业园、盱眙食品产业园等特色产业园区功能提升，差异化打造特色产业集群。支持淮阴国家级农业科技园围绕种业，加快企业招引与培育，</w:t>
      </w:r>
      <w:r>
        <w:rPr>
          <w:rFonts w:hint="eastAsia" w:ascii="Times New Roman" w:hAnsi="Times New Roman" w:eastAsia="方正仿宋_GBK" w:cs="Times New Roman"/>
          <w:spacing w:val="10"/>
          <w:sz w:val="32"/>
          <w:szCs w:val="32"/>
        </w:rPr>
        <w:t>强化科技创新能力提升，</w:t>
      </w:r>
      <w:r>
        <w:rPr>
          <w:rFonts w:ascii="Times New Roman" w:hAnsi="Times New Roman" w:eastAsia="方正仿宋_GBK" w:cs="Times New Roman"/>
          <w:spacing w:val="10"/>
          <w:sz w:val="32"/>
          <w:szCs w:val="32"/>
        </w:rPr>
        <w:t>打造具有全国影响力的“种业硅谷”。（责任单位：市农业农村局、市科技局、市农科院</w:t>
      </w:r>
      <w:r>
        <w:rPr>
          <w:rFonts w:hint="eastAsia" w:ascii="Times New Roman" w:hAnsi="Times New Roman" w:eastAsia="方正仿宋_GBK" w:cs="Times New Roman"/>
          <w:spacing w:val="10"/>
          <w:sz w:val="32"/>
          <w:szCs w:val="32"/>
        </w:rPr>
        <w:t>，</w:t>
      </w:r>
      <w:r>
        <w:rPr>
          <w:rFonts w:ascii="Times New Roman" w:hAnsi="Times New Roman" w:eastAsia="方正仿宋_GBK" w:cs="Times New Roman"/>
          <w:spacing w:val="10"/>
          <w:sz w:val="32"/>
          <w:szCs w:val="32"/>
        </w:rPr>
        <w:t>各县区人民政府）</w:t>
      </w:r>
    </w:p>
    <w:p w14:paraId="047713B7">
      <w:pPr>
        <w:spacing w:line="56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w:t>
      </w:r>
      <w:r>
        <w:rPr>
          <w:rFonts w:ascii="方正黑体_GBK" w:hAnsi="方正黑体_GBK" w:eastAsia="方正黑体_GBK" w:cs="方正黑体_GBK"/>
          <w:sz w:val="32"/>
          <w:szCs w:val="32"/>
        </w:rPr>
        <w:t>、</w:t>
      </w:r>
      <w:r>
        <w:rPr>
          <w:rFonts w:hint="eastAsia" w:ascii="方正黑体_GBK" w:hAnsi="方正黑体_GBK" w:eastAsia="方正黑体_GBK" w:cs="方正黑体_GBK"/>
          <w:sz w:val="32"/>
          <w:szCs w:val="32"/>
        </w:rPr>
        <w:t>加快</w:t>
      </w:r>
      <w:r>
        <w:rPr>
          <w:rFonts w:ascii="方正黑体_GBK" w:hAnsi="方正黑体_GBK" w:eastAsia="方正黑体_GBK" w:cs="方正黑体_GBK"/>
          <w:sz w:val="32"/>
          <w:szCs w:val="32"/>
        </w:rPr>
        <w:t>科技企业培育</w:t>
      </w:r>
    </w:p>
    <w:p w14:paraId="31686206">
      <w:pPr>
        <w:spacing w:line="560" w:lineRule="exact"/>
        <w:ind w:firstLine="640" w:firstLineChars="200"/>
        <w:rPr>
          <w:rFonts w:ascii="Times New Roman" w:hAnsi="Times New Roman" w:eastAsia="方正仿宋_GBK" w:cs="Times New Roman"/>
          <w:spacing w:val="10"/>
          <w:sz w:val="32"/>
          <w:szCs w:val="32"/>
        </w:rPr>
      </w:pPr>
      <w:r>
        <w:rPr>
          <w:rFonts w:ascii="方正楷体_GBK" w:hAnsi="方正楷体_GBK" w:eastAsia="方正楷体_GBK" w:cs="方正楷体_GBK"/>
          <w:sz w:val="32"/>
          <w:szCs w:val="32"/>
        </w:rPr>
        <w:t>（四）加大农业科技项目与企业招引</w:t>
      </w:r>
      <w:r>
        <w:rPr>
          <w:rFonts w:hint="eastAsia" w:ascii="方正楷体_GBK" w:hAnsi="方正楷体_GBK" w:eastAsia="方正楷体_GBK" w:cs="方正楷体_GBK"/>
          <w:sz w:val="32"/>
          <w:szCs w:val="32"/>
        </w:rPr>
        <w:t>。</w:t>
      </w:r>
      <w:r>
        <w:rPr>
          <w:rFonts w:hint="eastAsia" w:ascii="Times New Roman" w:hAnsi="Times New Roman" w:eastAsia="方正仿宋_GBK" w:cs="Times New Roman"/>
          <w:spacing w:val="10"/>
          <w:sz w:val="32"/>
          <w:szCs w:val="32"/>
        </w:rPr>
        <w:t>靶向引进一批农业高科技创业企业、农产品精深加工龙头企业、农业全链条服务企业，引导农业企业、重点项目向农业产业园区集中集聚，向特色优势产业集群靠拢集聚，做强做优小龙虾、</w:t>
      </w:r>
      <w:r>
        <w:rPr>
          <w:rFonts w:hint="eastAsia" w:ascii="Times New Roman" w:hAnsi="Times New Roman" w:eastAsia="方正仿宋_GBK" w:cs="Times New Roman"/>
          <w:spacing w:val="10"/>
          <w:sz w:val="32"/>
          <w:szCs w:val="32"/>
          <w:lang w:eastAsia="zh-CN"/>
        </w:rPr>
        <w:t>稻米</w:t>
      </w:r>
      <w:r>
        <w:rPr>
          <w:rFonts w:hint="eastAsia" w:ascii="Times New Roman" w:hAnsi="Times New Roman" w:eastAsia="方正仿宋_GBK" w:cs="Times New Roman"/>
          <w:spacing w:val="10"/>
          <w:sz w:val="32"/>
          <w:szCs w:val="32"/>
        </w:rPr>
        <w:t>等主导产业，打造特色鲜明、优势突出的农业产业集群。对农业科技项目所需的合理用地计划需求全额予以保障</w:t>
      </w:r>
      <w:r>
        <w:rPr>
          <w:rFonts w:ascii="Times New Roman" w:hAnsi="Times New Roman" w:eastAsia="方正仿宋_GBK" w:cs="Times New Roman"/>
          <w:spacing w:val="10"/>
          <w:sz w:val="32"/>
          <w:szCs w:val="32"/>
        </w:rPr>
        <w:t>。</w:t>
      </w:r>
      <w:r>
        <w:rPr>
          <w:rFonts w:hint="eastAsia" w:ascii="Times New Roman" w:hAnsi="Times New Roman" w:eastAsia="方正仿宋_GBK" w:cs="Times New Roman"/>
          <w:spacing w:val="10"/>
          <w:sz w:val="32"/>
          <w:szCs w:val="32"/>
        </w:rPr>
        <w:t>每年招引农业科技项目与企业50个（家）以上。</w:t>
      </w:r>
      <w:r>
        <w:rPr>
          <w:rFonts w:ascii="Times New Roman" w:hAnsi="Times New Roman" w:eastAsia="方正仿宋_GBK" w:cs="Times New Roman"/>
          <w:spacing w:val="10"/>
          <w:sz w:val="32"/>
          <w:szCs w:val="32"/>
        </w:rPr>
        <w:t>（责任单位：市农业农村局、市科技局、市资规局</w:t>
      </w:r>
      <w:r>
        <w:rPr>
          <w:rFonts w:hint="eastAsia" w:ascii="Times New Roman" w:hAnsi="Times New Roman" w:eastAsia="方正仿宋_GBK" w:cs="Times New Roman"/>
          <w:spacing w:val="10"/>
          <w:sz w:val="32"/>
          <w:szCs w:val="32"/>
        </w:rPr>
        <w:t>，</w:t>
      </w:r>
      <w:r>
        <w:rPr>
          <w:rFonts w:ascii="Times New Roman" w:hAnsi="Times New Roman" w:eastAsia="方正仿宋_GBK" w:cs="Times New Roman"/>
          <w:spacing w:val="10"/>
          <w:sz w:val="32"/>
          <w:szCs w:val="32"/>
        </w:rPr>
        <w:t>各县区人民政府）</w:t>
      </w:r>
    </w:p>
    <w:p w14:paraId="107FDDB0">
      <w:pPr>
        <w:spacing w:line="560" w:lineRule="exact"/>
        <w:ind w:firstLine="640" w:firstLineChars="200"/>
        <w:rPr>
          <w:rFonts w:ascii="Times New Roman" w:hAnsi="Times New Roman" w:eastAsia="方正仿宋_GBK" w:cs="Times New Roman"/>
          <w:spacing w:val="10"/>
          <w:sz w:val="32"/>
          <w:szCs w:val="32"/>
        </w:rPr>
      </w:pPr>
      <w:r>
        <w:rPr>
          <w:rFonts w:ascii="方正楷体_GBK" w:hAnsi="方正楷体_GBK" w:eastAsia="方正楷体_GBK" w:cs="方正楷体_GBK"/>
          <w:sz w:val="32"/>
          <w:szCs w:val="32"/>
        </w:rPr>
        <w:t>（五）加快农业科技企业培育</w:t>
      </w:r>
      <w:r>
        <w:rPr>
          <w:rFonts w:hint="eastAsia" w:ascii="方正楷体_GBK" w:hAnsi="方正楷体_GBK" w:eastAsia="方正楷体_GBK" w:cs="方正楷体_GBK"/>
          <w:sz w:val="32"/>
          <w:szCs w:val="32"/>
        </w:rPr>
        <w:t>。</w:t>
      </w:r>
      <w:r>
        <w:rPr>
          <w:rFonts w:ascii="Times New Roman" w:hAnsi="Times New Roman" w:eastAsia="方正仿宋_GBK" w:cs="Times New Roman"/>
          <w:spacing w:val="10"/>
          <w:sz w:val="32"/>
          <w:szCs w:val="32"/>
        </w:rPr>
        <w:t>聚焦种业、农机装备、智慧农业、农产品精深加工等领域，全面摸清全市涉农科技企业底数，建立农业</w:t>
      </w:r>
      <w:r>
        <w:rPr>
          <w:rFonts w:hint="eastAsia" w:ascii="Times New Roman" w:hAnsi="Times New Roman" w:eastAsia="方正仿宋_GBK" w:cs="Times New Roman"/>
          <w:spacing w:val="10"/>
          <w:sz w:val="32"/>
          <w:szCs w:val="32"/>
        </w:rPr>
        <w:t>科技</w:t>
      </w:r>
      <w:r>
        <w:rPr>
          <w:rFonts w:ascii="Times New Roman" w:hAnsi="Times New Roman" w:eastAsia="方正仿宋_GBK" w:cs="Times New Roman"/>
          <w:spacing w:val="10"/>
          <w:sz w:val="32"/>
          <w:szCs w:val="32"/>
        </w:rPr>
        <w:t>企业培育库，梳理头部企业、上市</w:t>
      </w:r>
      <w:r>
        <w:rPr>
          <w:rFonts w:hint="eastAsia" w:ascii="Times New Roman" w:hAnsi="Times New Roman" w:eastAsia="方正仿宋_GBK" w:cs="Times New Roman"/>
          <w:spacing w:val="10"/>
          <w:sz w:val="32"/>
          <w:szCs w:val="32"/>
        </w:rPr>
        <w:t>苗圃</w:t>
      </w:r>
      <w:r>
        <w:rPr>
          <w:rFonts w:ascii="Times New Roman" w:hAnsi="Times New Roman" w:eastAsia="方正仿宋_GBK" w:cs="Times New Roman"/>
          <w:spacing w:val="10"/>
          <w:sz w:val="32"/>
          <w:szCs w:val="32"/>
        </w:rPr>
        <w:t>企业、初创企业“三张清单”。</w:t>
      </w:r>
      <w:r>
        <w:rPr>
          <w:rFonts w:hint="eastAsia" w:ascii="Times New Roman" w:hAnsi="Times New Roman" w:eastAsia="方正仿宋_GBK" w:cs="Times New Roman"/>
          <w:spacing w:val="10"/>
          <w:sz w:val="32"/>
          <w:szCs w:val="32"/>
        </w:rPr>
        <w:t>精准</w:t>
      </w:r>
      <w:r>
        <w:rPr>
          <w:rFonts w:ascii="Times New Roman" w:hAnsi="Times New Roman" w:eastAsia="方正仿宋_GBK" w:cs="Times New Roman"/>
          <w:spacing w:val="10"/>
          <w:sz w:val="32"/>
          <w:szCs w:val="32"/>
        </w:rPr>
        <w:t>培育一批独角兽企业、瞪羚企业、</w:t>
      </w:r>
      <w:r>
        <w:rPr>
          <w:rFonts w:hint="eastAsia" w:ascii="Times New Roman" w:hAnsi="Times New Roman" w:eastAsia="方正仿宋_GBK" w:cs="Times New Roman"/>
          <w:spacing w:val="10"/>
          <w:sz w:val="32"/>
          <w:szCs w:val="32"/>
        </w:rPr>
        <w:t>农业产业化龙头企业，以及</w:t>
      </w:r>
      <w:r>
        <w:rPr>
          <w:rFonts w:ascii="Times New Roman" w:hAnsi="Times New Roman" w:eastAsia="方正仿宋_GBK" w:cs="Times New Roman"/>
          <w:spacing w:val="10"/>
          <w:sz w:val="32"/>
          <w:szCs w:val="32"/>
        </w:rPr>
        <w:t>高速成长型农业科技领军企业、潜力型企业、专精特新企业，</w:t>
      </w:r>
      <w:r>
        <w:rPr>
          <w:rFonts w:hint="eastAsia" w:ascii="Times New Roman" w:hAnsi="Times New Roman" w:eastAsia="方正仿宋_GBK" w:cs="Times New Roman"/>
          <w:spacing w:val="10"/>
          <w:sz w:val="32"/>
          <w:szCs w:val="32"/>
        </w:rPr>
        <w:t>打造梯次发展的农业科技企业矩阵。</w:t>
      </w:r>
      <w:r>
        <w:rPr>
          <w:rFonts w:ascii="Times New Roman" w:hAnsi="Times New Roman" w:eastAsia="方正仿宋_GBK" w:cs="Times New Roman"/>
          <w:spacing w:val="10"/>
          <w:sz w:val="32"/>
          <w:szCs w:val="32"/>
        </w:rPr>
        <w:t>每年培育涉农高新技术企业2家、科技型中小企业5家。（责任单位：市科技局、市工信局、市税务局、市政府办、市农业农村局</w:t>
      </w:r>
      <w:r>
        <w:rPr>
          <w:rFonts w:hint="eastAsia" w:ascii="Times New Roman" w:hAnsi="Times New Roman" w:eastAsia="方正仿宋_GBK" w:cs="Times New Roman"/>
          <w:spacing w:val="10"/>
          <w:sz w:val="32"/>
          <w:szCs w:val="32"/>
        </w:rPr>
        <w:t>，</w:t>
      </w:r>
      <w:r>
        <w:rPr>
          <w:rFonts w:ascii="Times New Roman" w:hAnsi="Times New Roman" w:eastAsia="方正仿宋_GBK" w:cs="Times New Roman"/>
          <w:spacing w:val="10"/>
          <w:sz w:val="32"/>
          <w:szCs w:val="32"/>
        </w:rPr>
        <w:t>各县区人民政府）</w:t>
      </w:r>
    </w:p>
    <w:p w14:paraId="3629A95C">
      <w:pPr>
        <w:spacing w:line="560" w:lineRule="exact"/>
        <w:ind w:firstLine="640" w:firstLineChars="200"/>
        <w:rPr>
          <w:rFonts w:ascii="Times New Roman" w:hAnsi="Times New Roman" w:eastAsia="方正仿宋_GBK" w:cs="Times New Roman"/>
          <w:spacing w:val="10"/>
          <w:sz w:val="32"/>
          <w:szCs w:val="32"/>
        </w:rPr>
      </w:pPr>
      <w:r>
        <w:rPr>
          <w:rFonts w:ascii="方正楷体_GBK" w:hAnsi="方正楷体_GBK" w:eastAsia="方正楷体_GBK" w:cs="方正楷体_GBK"/>
          <w:sz w:val="32"/>
          <w:szCs w:val="32"/>
        </w:rPr>
        <w:t>（六）支持企业主导农业科技创新</w:t>
      </w:r>
      <w:r>
        <w:rPr>
          <w:rFonts w:hint="eastAsia" w:ascii="方正楷体_GBK" w:hAnsi="方正楷体_GBK" w:eastAsia="方正楷体_GBK" w:cs="方正楷体_GBK"/>
          <w:sz w:val="32"/>
          <w:szCs w:val="32"/>
        </w:rPr>
        <w:t>。</w:t>
      </w:r>
      <w:r>
        <w:rPr>
          <w:rFonts w:ascii="Times New Roman" w:hAnsi="Times New Roman" w:eastAsia="方正仿宋_GBK" w:cs="Times New Roman"/>
          <w:spacing w:val="10"/>
          <w:sz w:val="32"/>
          <w:szCs w:val="32"/>
        </w:rPr>
        <w:t>鼓励农业企业加大研发投入，与高校院所深度融合，</w:t>
      </w:r>
      <w:r>
        <w:rPr>
          <w:rFonts w:hint="eastAsia" w:ascii="Times New Roman" w:hAnsi="Times New Roman" w:eastAsia="方正仿宋_GBK" w:cs="Times New Roman"/>
          <w:spacing w:val="10"/>
          <w:sz w:val="32"/>
          <w:szCs w:val="32"/>
        </w:rPr>
        <w:t>每年</w:t>
      </w:r>
      <w:r>
        <w:rPr>
          <w:rFonts w:ascii="Times New Roman" w:hAnsi="Times New Roman" w:eastAsia="方正仿宋_GBK" w:cs="Times New Roman"/>
          <w:spacing w:val="10"/>
          <w:sz w:val="32"/>
          <w:szCs w:val="32"/>
        </w:rPr>
        <w:t>联合组建创新联合体</w:t>
      </w:r>
      <w:r>
        <w:rPr>
          <w:rFonts w:hint="eastAsia" w:ascii="Times New Roman" w:hAnsi="Times New Roman" w:eastAsia="方正仿宋_GBK" w:cs="Times New Roman"/>
          <w:spacing w:val="10"/>
          <w:sz w:val="32"/>
          <w:szCs w:val="32"/>
        </w:rPr>
        <w:t>（</w:t>
      </w:r>
      <w:r>
        <w:rPr>
          <w:rFonts w:ascii="Times New Roman" w:hAnsi="Times New Roman" w:eastAsia="方正仿宋_GBK" w:cs="Times New Roman"/>
          <w:spacing w:val="10"/>
          <w:sz w:val="32"/>
          <w:szCs w:val="32"/>
        </w:rPr>
        <w:t>创新研究院</w:t>
      </w:r>
      <w:r>
        <w:rPr>
          <w:rFonts w:hint="eastAsia" w:ascii="Times New Roman" w:hAnsi="Times New Roman" w:eastAsia="方正仿宋_GBK" w:cs="Times New Roman"/>
          <w:spacing w:val="10"/>
          <w:sz w:val="32"/>
          <w:szCs w:val="32"/>
        </w:rPr>
        <w:t>）2家以上，</w:t>
      </w:r>
      <w:r>
        <w:rPr>
          <w:rFonts w:ascii="Times New Roman" w:hAnsi="Times New Roman" w:eastAsia="方正仿宋_GBK" w:cs="Times New Roman"/>
          <w:spacing w:val="10"/>
          <w:sz w:val="32"/>
          <w:szCs w:val="32"/>
        </w:rPr>
        <w:t>开展协同攻关，突破关键核心技术，不断提升企业科技创新能力。强化政策扶持力度，引导资金、项目、技术、人才等创新资源向企业集聚，支持农业科技企业牵头或参与国家</w:t>
      </w:r>
      <w:r>
        <w:rPr>
          <w:rFonts w:hint="eastAsia" w:ascii="Times New Roman" w:hAnsi="Times New Roman" w:eastAsia="方正仿宋_GBK" w:cs="Times New Roman"/>
          <w:spacing w:val="10"/>
          <w:sz w:val="32"/>
          <w:szCs w:val="32"/>
        </w:rPr>
        <w:t>和</w:t>
      </w:r>
      <w:r>
        <w:rPr>
          <w:rFonts w:ascii="Times New Roman" w:hAnsi="Times New Roman" w:eastAsia="方正仿宋_GBK" w:cs="Times New Roman"/>
          <w:spacing w:val="10"/>
          <w:sz w:val="32"/>
          <w:szCs w:val="32"/>
        </w:rPr>
        <w:t>省市科技计划项目。加强企业研发费用税前加计扣除等科技创新优惠政策宣传</w:t>
      </w:r>
      <w:r>
        <w:rPr>
          <w:rFonts w:hint="eastAsia" w:ascii="Times New Roman" w:hAnsi="Times New Roman" w:eastAsia="方正仿宋_GBK" w:cs="Times New Roman"/>
          <w:spacing w:val="10"/>
          <w:sz w:val="32"/>
          <w:szCs w:val="32"/>
        </w:rPr>
        <w:t>和推广</w:t>
      </w:r>
      <w:r>
        <w:rPr>
          <w:rFonts w:ascii="Times New Roman" w:hAnsi="Times New Roman" w:eastAsia="方正仿宋_GBK" w:cs="Times New Roman"/>
          <w:spacing w:val="10"/>
          <w:sz w:val="32"/>
          <w:szCs w:val="32"/>
        </w:rPr>
        <w:t>，切实提升为企服务能力。（责任单位：市科技局、市农业农村局</w:t>
      </w:r>
      <w:r>
        <w:rPr>
          <w:rFonts w:hint="eastAsia" w:ascii="Times New Roman" w:hAnsi="Times New Roman" w:eastAsia="方正仿宋_GBK" w:cs="Times New Roman"/>
          <w:spacing w:val="10"/>
          <w:sz w:val="32"/>
          <w:szCs w:val="32"/>
        </w:rPr>
        <w:t>，</w:t>
      </w:r>
      <w:r>
        <w:rPr>
          <w:rFonts w:ascii="Times New Roman" w:hAnsi="Times New Roman" w:eastAsia="方正仿宋_GBK" w:cs="Times New Roman"/>
          <w:spacing w:val="10"/>
          <w:sz w:val="32"/>
          <w:szCs w:val="32"/>
        </w:rPr>
        <w:t>各县区人民政府）</w:t>
      </w:r>
    </w:p>
    <w:p w14:paraId="6D7AD6EF">
      <w:pPr>
        <w:spacing w:line="560" w:lineRule="exact"/>
        <w:ind w:firstLine="640" w:firstLineChars="200"/>
        <w:rPr>
          <w:rFonts w:ascii="Times New Roman" w:hAnsi="Times New Roman" w:eastAsia="方正仿宋_GBK" w:cs="Times New Roman"/>
          <w:spacing w:val="10"/>
          <w:sz w:val="32"/>
          <w:szCs w:val="32"/>
        </w:rPr>
      </w:pPr>
      <w:r>
        <w:rPr>
          <w:rFonts w:ascii="方正楷体_GBK" w:hAnsi="方正楷体_GBK" w:eastAsia="方正楷体_GBK" w:cs="方正楷体_GBK"/>
          <w:sz w:val="32"/>
          <w:szCs w:val="32"/>
        </w:rPr>
        <w:t>（七）鼓励企业打造农业科技应用场景</w:t>
      </w:r>
      <w:r>
        <w:rPr>
          <w:rFonts w:hint="eastAsia" w:ascii="方正楷体_GBK" w:hAnsi="方正楷体_GBK" w:eastAsia="方正楷体_GBK" w:cs="方正楷体_GBK"/>
          <w:sz w:val="32"/>
          <w:szCs w:val="32"/>
        </w:rPr>
        <w:t>。</w:t>
      </w:r>
      <w:r>
        <w:rPr>
          <w:rFonts w:hint="eastAsia" w:ascii="Times New Roman" w:hAnsi="Times New Roman" w:eastAsia="方正仿宋_GBK" w:cs="Times New Roman"/>
          <w:spacing w:val="10"/>
          <w:sz w:val="32"/>
          <w:szCs w:val="32"/>
        </w:rPr>
        <w:t>支持企业等主体拓展无人机、物联网、机器人等在农业领域应用，创新种业、种养殖、食品加工全产业链应用场景。引导企业在设施农业、仓储保鲜、冷链物流等多场景落地应用人工智能，提升农业生产经营智能化水平。鼓励企业研发应用一批适配农业场景的智能模型和设备，加快农业垂类大模型开发迭代，推动人工智能在良种培育、农情监测、规模养殖、无人作业等领域深度应用。</w:t>
      </w:r>
      <w:r>
        <w:rPr>
          <w:rFonts w:ascii="Times New Roman" w:hAnsi="Times New Roman" w:eastAsia="方正仿宋_GBK" w:cs="Times New Roman"/>
          <w:spacing w:val="10"/>
          <w:sz w:val="32"/>
          <w:szCs w:val="32"/>
        </w:rPr>
        <w:t>（责任单位：市农业农村局、市科技局、市发改委</w:t>
      </w:r>
      <w:r>
        <w:rPr>
          <w:rFonts w:hint="eastAsia" w:ascii="Times New Roman" w:hAnsi="Times New Roman" w:eastAsia="方正仿宋_GBK" w:cs="Times New Roman"/>
          <w:spacing w:val="10"/>
          <w:sz w:val="32"/>
          <w:szCs w:val="32"/>
        </w:rPr>
        <w:t>，</w:t>
      </w:r>
      <w:r>
        <w:rPr>
          <w:rFonts w:ascii="Times New Roman" w:hAnsi="Times New Roman" w:eastAsia="方正仿宋_GBK" w:cs="Times New Roman"/>
          <w:spacing w:val="10"/>
          <w:sz w:val="32"/>
          <w:szCs w:val="32"/>
        </w:rPr>
        <w:t>各县区人民政府）</w:t>
      </w:r>
    </w:p>
    <w:p w14:paraId="104DBBBB">
      <w:pPr>
        <w:spacing w:line="56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w:t>
      </w:r>
      <w:r>
        <w:rPr>
          <w:rFonts w:ascii="方正黑体_GBK" w:hAnsi="方正黑体_GBK" w:eastAsia="方正黑体_GBK" w:cs="方正黑体_GBK"/>
          <w:sz w:val="32"/>
          <w:szCs w:val="32"/>
        </w:rPr>
        <w:t>、</w:t>
      </w:r>
      <w:r>
        <w:rPr>
          <w:rFonts w:hint="eastAsia" w:ascii="方正黑体_GBK" w:hAnsi="方正黑体_GBK" w:eastAsia="方正黑体_GBK" w:cs="方正黑体_GBK"/>
          <w:sz w:val="32"/>
          <w:szCs w:val="32"/>
        </w:rPr>
        <w:t>开展</w:t>
      </w:r>
      <w:r>
        <w:rPr>
          <w:rFonts w:ascii="方正黑体_GBK" w:hAnsi="方正黑体_GBK" w:eastAsia="方正黑体_GBK" w:cs="方正黑体_GBK"/>
          <w:sz w:val="32"/>
          <w:szCs w:val="32"/>
        </w:rPr>
        <w:t>核心技术攻关</w:t>
      </w:r>
    </w:p>
    <w:p w14:paraId="77E2C44C">
      <w:pPr>
        <w:spacing w:line="560" w:lineRule="exact"/>
        <w:ind w:firstLine="640" w:firstLineChars="200"/>
        <w:rPr>
          <w:rFonts w:ascii="Times New Roman" w:hAnsi="Times New Roman" w:eastAsia="方正仿宋_GBK" w:cs="Times New Roman"/>
          <w:spacing w:val="10"/>
          <w:sz w:val="32"/>
          <w:szCs w:val="32"/>
        </w:rPr>
      </w:pPr>
      <w:bookmarkStart w:id="0" w:name="OLE_LINK1"/>
      <w:bookmarkStart w:id="1" w:name="OLE_LINK2"/>
      <w:r>
        <w:rPr>
          <w:rFonts w:ascii="方正楷体_GBK" w:hAnsi="方正楷体_GBK" w:eastAsia="方正楷体_GBK" w:cs="方正楷体_GBK"/>
          <w:sz w:val="32"/>
          <w:szCs w:val="32"/>
        </w:rPr>
        <w:t>（八）持续提升耕地质量。</w:t>
      </w:r>
      <w:bookmarkEnd w:id="0"/>
      <w:bookmarkEnd w:id="1"/>
      <w:r>
        <w:rPr>
          <w:rFonts w:ascii="Times New Roman" w:hAnsi="Times New Roman" w:eastAsia="方正仿宋_GBK" w:cs="Times New Roman"/>
          <w:spacing w:val="10"/>
          <w:sz w:val="32"/>
          <w:szCs w:val="32"/>
        </w:rPr>
        <w:t>严守耕地红线，严格耕地总量管控和“以补定占”管理，强化耕地数量、质量、生态“三位一体”保护。高质量推进高标准农田建设，突出规划、设计、建设、验收、管护等关键环节，实现高标准农田项目全周期管理。</w:t>
      </w:r>
      <w:r>
        <w:rPr>
          <w:rFonts w:hint="eastAsia" w:ascii="Times New Roman" w:hAnsi="Times New Roman" w:eastAsia="方正仿宋_GBK" w:cs="Times New Roman"/>
          <w:spacing w:val="10"/>
          <w:sz w:val="32"/>
          <w:szCs w:val="32"/>
        </w:rPr>
        <w:t>深入实施耕地质量提升行动，持续开展耕地质量精准改良技术、耕地快速培肥技术攻关，土壤有机质含量</w:t>
      </w:r>
      <w:r>
        <w:rPr>
          <w:rFonts w:hint="eastAsia" w:ascii="Times New Roman" w:hAnsi="Times New Roman" w:eastAsia="方正仿宋_GBK" w:cs="Times New Roman"/>
          <w:spacing w:val="10"/>
          <w:sz w:val="32"/>
          <w:szCs w:val="32"/>
          <w:lang w:eastAsia="zh-CN"/>
        </w:rPr>
        <w:t>“十五五”期间</w:t>
      </w:r>
      <w:r>
        <w:rPr>
          <w:rFonts w:hint="eastAsia" w:ascii="Times New Roman" w:hAnsi="Times New Roman" w:eastAsia="方正仿宋_GBK" w:cs="Times New Roman"/>
          <w:spacing w:val="10"/>
          <w:sz w:val="32"/>
          <w:szCs w:val="32"/>
        </w:rPr>
        <w:t>提升3%。</w:t>
      </w:r>
      <w:r>
        <w:rPr>
          <w:rFonts w:ascii="Times New Roman" w:hAnsi="Times New Roman" w:eastAsia="方正仿宋_GBK" w:cs="Times New Roman"/>
          <w:spacing w:val="10"/>
          <w:sz w:val="32"/>
          <w:szCs w:val="32"/>
        </w:rPr>
        <w:t>（责任单位：市农业农村局、市资规局、市科技局、市农科院</w:t>
      </w:r>
      <w:r>
        <w:rPr>
          <w:rFonts w:hint="eastAsia" w:ascii="Times New Roman" w:hAnsi="Times New Roman" w:eastAsia="方正仿宋_GBK" w:cs="Times New Roman"/>
          <w:spacing w:val="10"/>
          <w:sz w:val="32"/>
          <w:szCs w:val="32"/>
        </w:rPr>
        <w:t>，</w:t>
      </w:r>
      <w:r>
        <w:rPr>
          <w:rFonts w:ascii="Times New Roman" w:hAnsi="Times New Roman" w:eastAsia="方正仿宋_GBK" w:cs="Times New Roman"/>
          <w:spacing w:val="10"/>
          <w:sz w:val="32"/>
          <w:szCs w:val="32"/>
        </w:rPr>
        <w:t>各县区人民政府）</w:t>
      </w:r>
    </w:p>
    <w:p w14:paraId="1CB8BC91">
      <w:pPr>
        <w:spacing w:line="560" w:lineRule="exact"/>
        <w:ind w:firstLine="640" w:firstLineChars="200"/>
        <w:rPr>
          <w:rFonts w:ascii="Times New Roman" w:hAnsi="Times New Roman" w:eastAsia="方正仿宋_GBK" w:cs="Times New Roman"/>
          <w:spacing w:val="10"/>
          <w:sz w:val="32"/>
          <w:szCs w:val="32"/>
        </w:rPr>
      </w:pPr>
      <w:r>
        <w:rPr>
          <w:rFonts w:ascii="方正楷体_GBK" w:hAnsi="方正楷体_GBK" w:eastAsia="方正楷体_GBK" w:cs="方正楷体_GBK"/>
          <w:sz w:val="32"/>
          <w:szCs w:val="32"/>
        </w:rPr>
        <w:t>（九）持续开展种业创新。</w:t>
      </w:r>
      <w:r>
        <w:rPr>
          <w:rFonts w:ascii="Times New Roman" w:hAnsi="Times New Roman" w:eastAsia="方正仿宋_GBK" w:cs="Times New Roman"/>
          <w:spacing w:val="10"/>
          <w:sz w:val="32"/>
          <w:szCs w:val="32"/>
        </w:rPr>
        <w:t>积极</w:t>
      </w:r>
      <w:r>
        <w:rPr>
          <w:rFonts w:hint="eastAsia" w:ascii="Times New Roman" w:hAnsi="Times New Roman" w:eastAsia="方正仿宋_GBK" w:cs="Times New Roman"/>
          <w:spacing w:val="10"/>
          <w:sz w:val="32"/>
          <w:szCs w:val="32"/>
        </w:rPr>
        <w:t>打造“淮”字</w:t>
      </w:r>
      <w:r>
        <w:rPr>
          <w:rFonts w:hint="eastAsia" w:ascii="Times New Roman" w:hAnsi="Times New Roman" w:eastAsia="方正仿宋_GBK" w:cs="Times New Roman"/>
          <w:spacing w:val="10"/>
          <w:sz w:val="32"/>
          <w:szCs w:val="32"/>
          <w:lang w:eastAsia="zh-CN"/>
        </w:rPr>
        <w:t>号</w:t>
      </w:r>
      <w:r>
        <w:rPr>
          <w:rFonts w:hint="eastAsia" w:ascii="Times New Roman" w:hAnsi="Times New Roman" w:eastAsia="方正仿宋_GBK" w:cs="Times New Roman"/>
          <w:spacing w:val="10"/>
          <w:sz w:val="32"/>
          <w:szCs w:val="32"/>
        </w:rPr>
        <w:t>新品种，开展多</w:t>
      </w:r>
      <w:r>
        <w:rPr>
          <w:rFonts w:ascii="Times New Roman" w:hAnsi="Times New Roman" w:eastAsia="方正仿宋_GBK" w:cs="Times New Roman"/>
          <w:spacing w:val="10"/>
          <w:sz w:val="32"/>
          <w:szCs w:val="32"/>
        </w:rPr>
        <w:t>抗优质水稻、</w:t>
      </w:r>
      <w:r>
        <w:rPr>
          <w:rFonts w:hint="eastAsia" w:ascii="Times New Roman" w:hAnsi="Times New Roman" w:eastAsia="方正仿宋_GBK" w:cs="Times New Roman"/>
          <w:spacing w:val="10"/>
          <w:sz w:val="32"/>
          <w:szCs w:val="32"/>
        </w:rPr>
        <w:t>高产抗逆</w:t>
      </w:r>
      <w:r>
        <w:rPr>
          <w:rFonts w:ascii="Times New Roman" w:hAnsi="Times New Roman" w:eastAsia="方正仿宋_GBK" w:cs="Times New Roman"/>
          <w:spacing w:val="10"/>
          <w:sz w:val="32"/>
          <w:szCs w:val="32"/>
        </w:rPr>
        <w:t>小麦、优质抗病耐贮运西瓜、优质多抗工厂化双孢蘑菇</w:t>
      </w:r>
      <w:r>
        <w:rPr>
          <w:rFonts w:hint="eastAsia" w:ascii="Times New Roman" w:hAnsi="Times New Roman" w:eastAsia="方正仿宋_GBK" w:cs="Times New Roman"/>
          <w:spacing w:val="10"/>
          <w:sz w:val="32"/>
          <w:szCs w:val="32"/>
        </w:rPr>
        <w:t>、高产优质羊肚菌等</w:t>
      </w:r>
      <w:r>
        <w:rPr>
          <w:rFonts w:ascii="Times New Roman" w:hAnsi="Times New Roman" w:eastAsia="方正仿宋_GBK" w:cs="Times New Roman"/>
          <w:spacing w:val="10"/>
          <w:sz w:val="32"/>
          <w:szCs w:val="32"/>
        </w:rPr>
        <w:t>新品种</w:t>
      </w:r>
      <w:r>
        <w:rPr>
          <w:rFonts w:hint="eastAsia" w:ascii="Times New Roman" w:hAnsi="Times New Roman" w:eastAsia="方正仿宋_GBK" w:cs="Times New Roman"/>
          <w:spacing w:val="10"/>
          <w:sz w:val="32"/>
          <w:szCs w:val="32"/>
        </w:rPr>
        <w:t>的</w:t>
      </w:r>
      <w:r>
        <w:rPr>
          <w:rFonts w:ascii="Times New Roman" w:hAnsi="Times New Roman" w:eastAsia="方正仿宋_GBK" w:cs="Times New Roman"/>
          <w:spacing w:val="10"/>
          <w:sz w:val="32"/>
          <w:szCs w:val="32"/>
        </w:rPr>
        <w:t>选育</w:t>
      </w:r>
      <w:r>
        <w:rPr>
          <w:rFonts w:hint="eastAsia" w:ascii="Times New Roman" w:hAnsi="Times New Roman" w:eastAsia="方正仿宋_GBK" w:cs="Times New Roman"/>
          <w:spacing w:val="10"/>
          <w:sz w:val="32"/>
          <w:szCs w:val="32"/>
          <w:lang w:eastAsia="zh-CN"/>
        </w:rPr>
        <w:t>。</w:t>
      </w:r>
      <w:r>
        <w:rPr>
          <w:rFonts w:ascii="Times New Roman" w:hAnsi="Times New Roman" w:eastAsia="方正仿宋_GBK" w:cs="Times New Roman"/>
          <w:spacing w:val="10"/>
          <w:sz w:val="32"/>
          <w:szCs w:val="32"/>
        </w:rPr>
        <w:t>推进淮安狮子头大白菜</w:t>
      </w:r>
      <w:r>
        <w:rPr>
          <w:rFonts w:hint="eastAsia" w:ascii="Times New Roman" w:hAnsi="Times New Roman" w:eastAsia="方正仿宋_GBK" w:cs="Times New Roman"/>
          <w:spacing w:val="10"/>
          <w:sz w:val="32"/>
          <w:szCs w:val="32"/>
        </w:rPr>
        <w:t>、</w:t>
      </w:r>
      <w:r>
        <w:rPr>
          <w:rFonts w:ascii="Times New Roman" w:hAnsi="Times New Roman" w:eastAsia="方正仿宋_GBK" w:cs="Times New Roman"/>
          <w:spacing w:val="10"/>
          <w:sz w:val="32"/>
          <w:szCs w:val="32"/>
        </w:rPr>
        <w:t>淮安蒲菜</w:t>
      </w:r>
      <w:r>
        <w:rPr>
          <w:rFonts w:hint="eastAsia" w:ascii="Times New Roman" w:hAnsi="Times New Roman" w:eastAsia="方正仿宋_GBK" w:cs="Times New Roman"/>
          <w:spacing w:val="10"/>
          <w:sz w:val="32"/>
          <w:szCs w:val="32"/>
        </w:rPr>
        <w:t>等地方特色</w:t>
      </w:r>
      <w:r>
        <w:rPr>
          <w:rFonts w:ascii="Times New Roman" w:hAnsi="Times New Roman" w:eastAsia="方正仿宋_GBK" w:cs="Times New Roman"/>
          <w:spacing w:val="10"/>
          <w:sz w:val="32"/>
          <w:szCs w:val="32"/>
        </w:rPr>
        <w:t>种质资源</w:t>
      </w:r>
      <w:r>
        <w:rPr>
          <w:rFonts w:hint="eastAsia" w:ascii="Times New Roman" w:hAnsi="Times New Roman" w:eastAsia="方正仿宋_GBK" w:cs="Times New Roman"/>
          <w:spacing w:val="10"/>
          <w:sz w:val="32"/>
          <w:szCs w:val="32"/>
        </w:rPr>
        <w:t>的</w:t>
      </w:r>
      <w:r>
        <w:rPr>
          <w:rFonts w:ascii="Times New Roman" w:hAnsi="Times New Roman" w:eastAsia="方正仿宋_GBK" w:cs="Times New Roman"/>
          <w:spacing w:val="10"/>
          <w:sz w:val="32"/>
          <w:szCs w:val="32"/>
        </w:rPr>
        <w:t>创新与利用</w:t>
      </w:r>
      <w:r>
        <w:rPr>
          <w:rFonts w:hint="eastAsia" w:ascii="Times New Roman" w:hAnsi="Times New Roman" w:eastAsia="方正仿宋_GBK" w:cs="Times New Roman"/>
          <w:spacing w:val="10"/>
          <w:sz w:val="32"/>
          <w:szCs w:val="32"/>
          <w:lang w:eastAsia="zh-CN"/>
        </w:rPr>
        <w:t>。</w:t>
      </w:r>
      <w:r>
        <w:rPr>
          <w:rFonts w:ascii="Times New Roman" w:hAnsi="Times New Roman" w:eastAsia="方正仿宋_GBK" w:cs="Times New Roman"/>
          <w:spacing w:val="10"/>
          <w:sz w:val="32"/>
          <w:szCs w:val="32"/>
        </w:rPr>
        <w:t>开展盱眙龙虾、苏淮猪新品</w:t>
      </w:r>
      <w:r>
        <w:rPr>
          <w:rFonts w:hint="eastAsia" w:ascii="Times New Roman" w:hAnsi="Times New Roman" w:eastAsia="方正仿宋_GBK" w:cs="Times New Roman"/>
          <w:spacing w:val="10"/>
          <w:sz w:val="32"/>
          <w:szCs w:val="32"/>
        </w:rPr>
        <w:t>系</w:t>
      </w:r>
      <w:r>
        <w:rPr>
          <w:rFonts w:ascii="Times New Roman" w:hAnsi="Times New Roman" w:eastAsia="方正仿宋_GBK" w:cs="Times New Roman"/>
          <w:spacing w:val="10"/>
          <w:sz w:val="32"/>
          <w:szCs w:val="32"/>
        </w:rPr>
        <w:t>的选育以及黄鳝生态育苗技术、螺蛳规模化苗种繁育技术攻关。（责任单位：市农业农村局、市科技局、市农科院</w:t>
      </w:r>
      <w:r>
        <w:rPr>
          <w:rFonts w:hint="eastAsia" w:ascii="Times New Roman" w:hAnsi="Times New Roman" w:eastAsia="方正仿宋_GBK" w:cs="Times New Roman"/>
          <w:spacing w:val="10"/>
          <w:sz w:val="32"/>
          <w:szCs w:val="32"/>
        </w:rPr>
        <w:t>，</w:t>
      </w:r>
      <w:r>
        <w:rPr>
          <w:rFonts w:ascii="Times New Roman" w:hAnsi="Times New Roman" w:eastAsia="方正仿宋_GBK" w:cs="Times New Roman"/>
          <w:spacing w:val="10"/>
          <w:sz w:val="32"/>
          <w:szCs w:val="32"/>
        </w:rPr>
        <w:t>各县区人民政府）</w:t>
      </w:r>
    </w:p>
    <w:p w14:paraId="5D14D5FD">
      <w:pPr>
        <w:spacing w:line="560" w:lineRule="exact"/>
        <w:ind w:firstLine="640" w:firstLineChars="200"/>
        <w:rPr>
          <w:rFonts w:ascii="Times New Roman" w:hAnsi="Times New Roman" w:eastAsia="方正仿宋_GBK" w:cs="Times New Roman"/>
          <w:spacing w:val="10"/>
          <w:sz w:val="32"/>
          <w:szCs w:val="32"/>
        </w:rPr>
      </w:pPr>
      <w:r>
        <w:rPr>
          <w:rFonts w:ascii="方正楷体_GBK" w:hAnsi="方正楷体_GBK" w:eastAsia="方正楷体_GBK" w:cs="方正楷体_GBK"/>
          <w:sz w:val="32"/>
          <w:szCs w:val="32"/>
        </w:rPr>
        <w:t>（十）持续升级农机装备。</w:t>
      </w:r>
      <w:r>
        <w:rPr>
          <w:rFonts w:ascii="Times New Roman" w:hAnsi="Times New Roman" w:eastAsia="方正仿宋_GBK" w:cs="Times New Roman"/>
          <w:spacing w:val="10"/>
          <w:sz w:val="32"/>
          <w:szCs w:val="32"/>
        </w:rPr>
        <w:t>围绕我市特色产业发展，加大先进适用农机的研发力度，鼓励农业企业和高校院所联合开展农业生产关键环节农机装备的研发。</w:t>
      </w:r>
      <w:r>
        <w:rPr>
          <w:rFonts w:hint="eastAsia" w:ascii="Times New Roman" w:hAnsi="Times New Roman" w:eastAsia="方正仿宋_GBK" w:cs="Times New Roman"/>
          <w:spacing w:val="10"/>
          <w:sz w:val="32"/>
          <w:szCs w:val="32"/>
        </w:rPr>
        <w:t>推进</w:t>
      </w:r>
      <w:r>
        <w:rPr>
          <w:rFonts w:ascii="Times New Roman" w:hAnsi="Times New Roman" w:eastAsia="方正仿宋_GBK" w:cs="Times New Roman"/>
          <w:spacing w:val="10"/>
          <w:sz w:val="32"/>
          <w:szCs w:val="32"/>
        </w:rPr>
        <w:t>蒲菜、芡实、芦笋等特色</w:t>
      </w:r>
      <w:r>
        <w:rPr>
          <w:rFonts w:hint="eastAsia" w:ascii="Times New Roman" w:hAnsi="Times New Roman" w:eastAsia="方正仿宋_GBK" w:cs="Times New Roman"/>
          <w:spacing w:val="10"/>
          <w:sz w:val="32"/>
          <w:szCs w:val="32"/>
        </w:rPr>
        <w:t>农产品</w:t>
      </w:r>
      <w:r>
        <w:rPr>
          <w:rFonts w:ascii="Times New Roman" w:hAnsi="Times New Roman" w:eastAsia="方正仿宋_GBK" w:cs="Times New Roman"/>
          <w:spacing w:val="10"/>
          <w:sz w:val="32"/>
          <w:szCs w:val="32"/>
        </w:rPr>
        <w:t>采收与加工机械的研发，</w:t>
      </w:r>
      <w:r>
        <w:rPr>
          <w:rFonts w:hint="eastAsia" w:ascii="Times New Roman" w:hAnsi="Times New Roman" w:eastAsia="方正仿宋_GBK" w:cs="Times New Roman"/>
          <w:spacing w:val="10"/>
          <w:sz w:val="32"/>
          <w:szCs w:val="32"/>
        </w:rPr>
        <w:t>以及</w:t>
      </w:r>
      <w:r>
        <w:rPr>
          <w:rFonts w:ascii="Times New Roman" w:hAnsi="Times New Roman" w:eastAsia="方正仿宋_GBK" w:cs="Times New Roman"/>
          <w:spacing w:val="10"/>
          <w:sz w:val="32"/>
          <w:szCs w:val="32"/>
        </w:rPr>
        <w:t>水下管理集成机器人、小龙虾剥皮机等的研发。加快农业机械的智能化、绿色化提档升级。（责任单位：市农业农村局、市科技局、市工信局</w:t>
      </w:r>
      <w:r>
        <w:rPr>
          <w:rFonts w:hint="eastAsia" w:ascii="Times New Roman" w:hAnsi="Times New Roman" w:eastAsia="方正仿宋_GBK" w:cs="Times New Roman"/>
          <w:spacing w:val="10"/>
          <w:sz w:val="32"/>
          <w:szCs w:val="32"/>
        </w:rPr>
        <w:t>，</w:t>
      </w:r>
      <w:r>
        <w:rPr>
          <w:rFonts w:ascii="Times New Roman" w:hAnsi="Times New Roman" w:eastAsia="方正仿宋_GBK" w:cs="Times New Roman"/>
          <w:spacing w:val="10"/>
          <w:sz w:val="32"/>
          <w:szCs w:val="32"/>
        </w:rPr>
        <w:t>各县区人民政府）</w:t>
      </w:r>
    </w:p>
    <w:p w14:paraId="7C4D7024">
      <w:pPr>
        <w:spacing w:line="560" w:lineRule="exact"/>
        <w:ind w:firstLine="640" w:firstLineChars="200"/>
        <w:rPr>
          <w:rFonts w:ascii="Times New Roman" w:hAnsi="Times New Roman" w:eastAsia="方正仿宋_GBK" w:cs="Times New Roman"/>
          <w:spacing w:val="10"/>
          <w:sz w:val="32"/>
          <w:szCs w:val="32"/>
        </w:rPr>
      </w:pPr>
      <w:r>
        <w:rPr>
          <w:rFonts w:ascii="方正楷体_GBK" w:hAnsi="方正楷体_GBK" w:eastAsia="方正楷体_GBK" w:cs="方正楷体_GBK"/>
          <w:sz w:val="32"/>
          <w:szCs w:val="32"/>
        </w:rPr>
        <w:t>（十一）持续提高加工水平。</w:t>
      </w:r>
      <w:r>
        <w:rPr>
          <w:rFonts w:ascii="Times New Roman" w:hAnsi="Times New Roman" w:eastAsia="方正仿宋_GBK" w:cs="Times New Roman"/>
          <w:spacing w:val="10"/>
          <w:sz w:val="32"/>
          <w:szCs w:val="32"/>
        </w:rPr>
        <w:t>深入实施农产品加工能力提升行动，</w:t>
      </w:r>
      <w:r>
        <w:rPr>
          <w:rFonts w:hint="eastAsia" w:ascii="Times New Roman" w:hAnsi="Times New Roman" w:eastAsia="方正仿宋_GBK" w:cs="Times New Roman"/>
          <w:spacing w:val="10"/>
          <w:sz w:val="32"/>
          <w:szCs w:val="32"/>
        </w:rPr>
        <w:t>以稻米、果蔬、小龙虾、畜禽产品精深加工为重点，</w:t>
      </w:r>
      <w:r>
        <w:rPr>
          <w:rFonts w:ascii="Times New Roman" w:hAnsi="Times New Roman" w:eastAsia="方正仿宋_GBK" w:cs="Times New Roman"/>
          <w:spacing w:val="10"/>
          <w:sz w:val="32"/>
          <w:szCs w:val="32"/>
        </w:rPr>
        <w:t>加快关键技术的研发与攻关，切实将特色资源优势转化为加工产品优势、加工增值优势。引导企业、农民合作社、家庭农场与农户形成紧密的利益共同体，带动农民稳定增收。（责任单位：市农业农村局、市工信局</w:t>
      </w:r>
      <w:r>
        <w:rPr>
          <w:rFonts w:hint="eastAsia" w:ascii="Times New Roman" w:hAnsi="Times New Roman" w:eastAsia="方正仿宋_GBK" w:cs="Times New Roman"/>
          <w:spacing w:val="10"/>
          <w:sz w:val="32"/>
          <w:szCs w:val="32"/>
        </w:rPr>
        <w:t>、</w:t>
      </w:r>
      <w:r>
        <w:rPr>
          <w:rFonts w:ascii="Times New Roman" w:hAnsi="Times New Roman" w:eastAsia="方正仿宋_GBK" w:cs="Times New Roman"/>
          <w:spacing w:val="10"/>
          <w:sz w:val="32"/>
          <w:szCs w:val="32"/>
        </w:rPr>
        <w:t>市科技局</w:t>
      </w:r>
      <w:r>
        <w:rPr>
          <w:rFonts w:hint="eastAsia" w:ascii="Times New Roman" w:hAnsi="Times New Roman" w:eastAsia="方正仿宋_GBK" w:cs="Times New Roman"/>
          <w:spacing w:val="10"/>
          <w:sz w:val="32"/>
          <w:szCs w:val="32"/>
        </w:rPr>
        <w:t>，</w:t>
      </w:r>
      <w:r>
        <w:rPr>
          <w:rFonts w:ascii="Times New Roman" w:hAnsi="Times New Roman" w:eastAsia="方正仿宋_GBK" w:cs="Times New Roman"/>
          <w:spacing w:val="10"/>
          <w:sz w:val="32"/>
          <w:szCs w:val="32"/>
        </w:rPr>
        <w:t>各县区人民政府）</w:t>
      </w:r>
    </w:p>
    <w:p w14:paraId="0F000701">
      <w:pPr>
        <w:spacing w:line="560" w:lineRule="exact"/>
        <w:ind w:firstLine="640" w:firstLineChars="200"/>
        <w:rPr>
          <w:rFonts w:ascii="Times New Roman" w:hAnsi="Times New Roman" w:eastAsia="方正仿宋_GBK" w:cs="Times New Roman"/>
          <w:spacing w:val="10"/>
          <w:sz w:val="32"/>
          <w:szCs w:val="32"/>
        </w:rPr>
      </w:pPr>
      <w:r>
        <w:rPr>
          <w:rFonts w:ascii="方正楷体_GBK" w:hAnsi="方正楷体_GBK" w:eastAsia="方正楷体_GBK" w:cs="方正楷体_GBK"/>
          <w:sz w:val="32"/>
          <w:szCs w:val="32"/>
        </w:rPr>
        <w:t>（十二）持续发展生态农业。</w:t>
      </w:r>
      <w:r>
        <w:rPr>
          <w:rFonts w:ascii="Times New Roman" w:hAnsi="Times New Roman" w:eastAsia="方正仿宋_GBK" w:cs="Times New Roman"/>
          <w:spacing w:val="10"/>
          <w:sz w:val="32"/>
          <w:szCs w:val="32"/>
        </w:rPr>
        <w:t>加快形成“源头管控—过程清洁—循环利用—品质提升—价值实现”全链条覆盖、产加销各环节贯通的生态农业标准化发展体系。开展畜牧业数智化与AI应用、绿色种养循环</w:t>
      </w:r>
      <w:r>
        <w:rPr>
          <w:rFonts w:hint="eastAsia" w:ascii="Times New Roman" w:hAnsi="Times New Roman" w:eastAsia="方正仿宋_GBK" w:cs="Times New Roman"/>
          <w:spacing w:val="10"/>
          <w:sz w:val="32"/>
          <w:szCs w:val="32"/>
        </w:rPr>
        <w:t>、废弃物资源化利用</w:t>
      </w:r>
      <w:r>
        <w:rPr>
          <w:rFonts w:ascii="Times New Roman" w:hAnsi="Times New Roman" w:eastAsia="方正仿宋_GBK" w:cs="Times New Roman"/>
          <w:spacing w:val="10"/>
          <w:sz w:val="32"/>
          <w:szCs w:val="32"/>
        </w:rPr>
        <w:t>等关键技术的攻关。</w:t>
      </w:r>
      <w:r>
        <w:rPr>
          <w:rFonts w:hint="eastAsia" w:ascii="Times New Roman" w:hAnsi="Times New Roman" w:eastAsia="方正仿宋_GBK" w:cs="Times New Roman"/>
          <w:spacing w:val="10"/>
          <w:sz w:val="32"/>
          <w:szCs w:val="32"/>
        </w:rPr>
        <w:t>推进农产品优质优价优销，加强品牌策划、包装和推广，提升品牌知名度、美誉度和市场附加值，打造一批具有核心竞争力的区域公用品牌和企业品牌。以生态特色农产品为核心，带动餐饮、文旅、康养等关联产业融合发展，构建“一产引领、多产融合”的产业生态。</w:t>
      </w:r>
      <w:r>
        <w:rPr>
          <w:rFonts w:ascii="Times New Roman" w:hAnsi="Times New Roman" w:eastAsia="方正仿宋_GBK" w:cs="Times New Roman"/>
          <w:spacing w:val="10"/>
          <w:sz w:val="32"/>
          <w:szCs w:val="32"/>
        </w:rPr>
        <w:t>（责任单位：市农业农村局、市科技局、</w:t>
      </w:r>
      <w:r>
        <w:rPr>
          <w:rFonts w:hint="eastAsia" w:ascii="Times New Roman" w:hAnsi="Times New Roman" w:eastAsia="方正仿宋_GBK" w:cs="Times New Roman"/>
          <w:spacing w:val="10"/>
          <w:sz w:val="32"/>
          <w:szCs w:val="32"/>
        </w:rPr>
        <w:t>市发改委、市工信局、市商务局、</w:t>
      </w:r>
      <w:r>
        <w:rPr>
          <w:rFonts w:ascii="Times New Roman" w:hAnsi="Times New Roman" w:eastAsia="方正仿宋_GBK" w:cs="Times New Roman"/>
          <w:spacing w:val="10"/>
          <w:sz w:val="32"/>
          <w:szCs w:val="32"/>
        </w:rPr>
        <w:t>市农科院</w:t>
      </w:r>
      <w:r>
        <w:rPr>
          <w:rFonts w:hint="eastAsia" w:ascii="Times New Roman" w:hAnsi="Times New Roman" w:eastAsia="方正仿宋_GBK" w:cs="Times New Roman"/>
          <w:spacing w:val="10"/>
          <w:sz w:val="32"/>
          <w:szCs w:val="32"/>
        </w:rPr>
        <w:t>，</w:t>
      </w:r>
      <w:r>
        <w:rPr>
          <w:rFonts w:ascii="Times New Roman" w:hAnsi="Times New Roman" w:eastAsia="方正仿宋_GBK" w:cs="Times New Roman"/>
          <w:spacing w:val="10"/>
          <w:sz w:val="32"/>
          <w:szCs w:val="32"/>
        </w:rPr>
        <w:t>各县区人民政府）</w:t>
      </w:r>
    </w:p>
    <w:p w14:paraId="0D7CBC4D">
      <w:pPr>
        <w:spacing w:line="56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w:t>
      </w:r>
      <w:r>
        <w:rPr>
          <w:rFonts w:ascii="方正黑体_GBK" w:hAnsi="方正黑体_GBK" w:eastAsia="方正黑体_GBK" w:cs="方正黑体_GBK"/>
          <w:sz w:val="32"/>
          <w:szCs w:val="32"/>
        </w:rPr>
        <w:t>、</w:t>
      </w:r>
      <w:r>
        <w:rPr>
          <w:rFonts w:hint="eastAsia" w:ascii="方正黑体_GBK" w:hAnsi="方正黑体_GBK" w:eastAsia="方正黑体_GBK" w:cs="方正黑体_GBK"/>
          <w:sz w:val="32"/>
          <w:szCs w:val="32"/>
        </w:rPr>
        <w:t>强化</w:t>
      </w:r>
      <w:r>
        <w:rPr>
          <w:rFonts w:ascii="方正黑体_GBK" w:hAnsi="方正黑体_GBK" w:eastAsia="方正黑体_GBK" w:cs="方正黑体_GBK"/>
          <w:sz w:val="32"/>
          <w:szCs w:val="32"/>
        </w:rPr>
        <w:t>先进技术推广</w:t>
      </w:r>
    </w:p>
    <w:p w14:paraId="179B99A7">
      <w:pPr>
        <w:spacing w:line="560" w:lineRule="exact"/>
        <w:ind w:firstLine="640" w:firstLineChars="200"/>
        <w:rPr>
          <w:rFonts w:ascii="Times New Roman" w:hAnsi="Times New Roman" w:eastAsia="方正仿宋_GBK" w:cs="Times New Roman"/>
          <w:spacing w:val="10"/>
          <w:sz w:val="32"/>
          <w:szCs w:val="32"/>
        </w:rPr>
      </w:pPr>
      <w:r>
        <w:rPr>
          <w:rFonts w:ascii="方正楷体_GBK" w:hAnsi="方正楷体_GBK" w:eastAsia="方正楷体_GBK" w:cs="方正楷体_GBK"/>
          <w:sz w:val="32"/>
          <w:szCs w:val="32"/>
        </w:rPr>
        <w:t>（十三）强化成熟实用技术的集成与推广。</w:t>
      </w:r>
      <w:r>
        <w:rPr>
          <w:rFonts w:ascii="Times New Roman" w:hAnsi="Times New Roman" w:eastAsia="方正仿宋_GBK" w:cs="Times New Roman"/>
          <w:spacing w:val="10"/>
          <w:sz w:val="32"/>
          <w:szCs w:val="32"/>
        </w:rPr>
        <w:t>优化整合科技资源，深入开展优土、优种、优产、优储、优销“五优”联动行动</w:t>
      </w:r>
      <w:r>
        <w:rPr>
          <w:rFonts w:hint="eastAsia" w:ascii="Times New Roman" w:hAnsi="Times New Roman" w:eastAsia="方正仿宋_GBK" w:cs="Times New Roman"/>
          <w:spacing w:val="10"/>
          <w:sz w:val="32"/>
          <w:szCs w:val="32"/>
          <w:lang w:eastAsia="zh-CN"/>
        </w:rPr>
        <w:t>。</w:t>
      </w:r>
      <w:r>
        <w:rPr>
          <w:rFonts w:ascii="Times New Roman" w:hAnsi="Times New Roman" w:eastAsia="方正仿宋_GBK" w:cs="Times New Roman"/>
          <w:spacing w:val="10"/>
          <w:sz w:val="32"/>
          <w:szCs w:val="32"/>
        </w:rPr>
        <w:t>探索</w:t>
      </w:r>
      <w:r>
        <w:rPr>
          <w:rFonts w:hint="eastAsia" w:ascii="Times New Roman" w:hAnsi="Times New Roman" w:eastAsia="方正仿宋_GBK" w:cs="Times New Roman"/>
          <w:spacing w:val="10"/>
          <w:sz w:val="32"/>
          <w:szCs w:val="32"/>
        </w:rPr>
        <w:t>构建</w:t>
      </w:r>
      <w:r>
        <w:rPr>
          <w:rFonts w:ascii="Times New Roman" w:hAnsi="Times New Roman" w:eastAsia="方正仿宋_GBK" w:cs="Times New Roman"/>
          <w:spacing w:val="10"/>
          <w:sz w:val="32"/>
          <w:szCs w:val="32"/>
        </w:rPr>
        <w:t>“大户带动、小户融入”</w:t>
      </w:r>
      <w:r>
        <w:rPr>
          <w:rFonts w:hint="eastAsia" w:ascii="Times New Roman" w:hAnsi="Times New Roman" w:eastAsia="方正仿宋_GBK" w:cs="Times New Roman"/>
          <w:spacing w:val="10"/>
          <w:sz w:val="32"/>
          <w:szCs w:val="32"/>
        </w:rPr>
        <w:t>机制</w:t>
      </w:r>
      <w:r>
        <w:rPr>
          <w:rFonts w:ascii="Times New Roman" w:hAnsi="Times New Roman" w:eastAsia="方正仿宋_GBK" w:cs="Times New Roman"/>
          <w:spacing w:val="10"/>
          <w:sz w:val="32"/>
          <w:szCs w:val="32"/>
        </w:rPr>
        <w:t>，</w:t>
      </w:r>
      <w:r>
        <w:rPr>
          <w:rFonts w:hint="eastAsia" w:ascii="Times New Roman" w:hAnsi="Times New Roman" w:eastAsia="方正仿宋_GBK" w:cs="Times New Roman"/>
          <w:spacing w:val="10"/>
          <w:sz w:val="32"/>
          <w:szCs w:val="32"/>
        </w:rPr>
        <w:t>有序培育</w:t>
      </w:r>
      <w:r>
        <w:rPr>
          <w:rFonts w:ascii="Times New Roman" w:hAnsi="Times New Roman" w:eastAsia="方正仿宋_GBK" w:cs="Times New Roman"/>
          <w:spacing w:val="10"/>
          <w:sz w:val="32"/>
          <w:szCs w:val="32"/>
        </w:rPr>
        <w:t>400</w:t>
      </w:r>
      <w:r>
        <w:rPr>
          <w:rFonts w:hint="eastAsia" w:ascii="Times New Roman" w:hAnsi="Times New Roman" w:eastAsia="方正仿宋_GBK" w:cs="Times New Roman"/>
          <w:spacing w:val="10"/>
          <w:sz w:val="32"/>
          <w:szCs w:val="32"/>
        </w:rPr>
        <w:t>户带动效果明显的大户。</w:t>
      </w:r>
      <w:r>
        <w:rPr>
          <w:rFonts w:ascii="Times New Roman" w:hAnsi="Times New Roman" w:eastAsia="方正仿宋_GBK" w:cs="Times New Roman"/>
          <w:spacing w:val="10"/>
          <w:sz w:val="32"/>
          <w:szCs w:val="32"/>
        </w:rPr>
        <w:t>推广“盱眙1号”小龙虾养殖面积10万亩以上</w:t>
      </w:r>
      <w:r>
        <w:rPr>
          <w:rFonts w:hint="eastAsia" w:ascii="Times New Roman" w:hAnsi="Times New Roman" w:eastAsia="方正仿宋_GBK" w:cs="Times New Roman"/>
          <w:spacing w:val="10"/>
          <w:sz w:val="32"/>
          <w:szCs w:val="32"/>
          <w:lang w:eastAsia="zh-CN"/>
        </w:rPr>
        <w:t>。</w:t>
      </w:r>
      <w:r>
        <w:rPr>
          <w:rFonts w:ascii="Times New Roman" w:hAnsi="Times New Roman" w:eastAsia="方正仿宋_GBK" w:cs="Times New Roman"/>
          <w:spacing w:val="10"/>
          <w:sz w:val="32"/>
          <w:szCs w:val="32"/>
        </w:rPr>
        <w:t>推广普及小麦精少量一体化播种、</w:t>
      </w:r>
      <w:r>
        <w:rPr>
          <w:rFonts w:ascii="Times New Roman" w:hAnsi="Times New Roman" w:eastAsia="方正仿宋_GBK" w:cs="Times New Roman"/>
          <w:bCs/>
          <w:sz w:val="32"/>
          <w:szCs w:val="32"/>
        </w:rPr>
        <w:t>AI蟹苗自动分选</w:t>
      </w:r>
      <w:r>
        <w:rPr>
          <w:rFonts w:ascii="Times New Roman" w:hAnsi="Times New Roman" w:eastAsia="方正仿宋_GBK" w:cs="Times New Roman"/>
          <w:spacing w:val="10"/>
          <w:sz w:val="32"/>
          <w:szCs w:val="32"/>
        </w:rPr>
        <w:t>等一批成熟实用的农业技术</w:t>
      </w:r>
      <w:r>
        <w:rPr>
          <w:rFonts w:hint="eastAsia" w:ascii="Times New Roman" w:hAnsi="Times New Roman" w:eastAsia="方正仿宋_GBK" w:cs="Times New Roman"/>
          <w:spacing w:val="10"/>
          <w:sz w:val="32"/>
          <w:szCs w:val="32"/>
        </w:rPr>
        <w:t>，持续提升农业气象智慧监测预警能力</w:t>
      </w:r>
      <w:r>
        <w:rPr>
          <w:rFonts w:ascii="Times New Roman" w:hAnsi="Times New Roman" w:eastAsia="方正仿宋_GBK" w:cs="Times New Roman"/>
          <w:spacing w:val="10"/>
          <w:sz w:val="32"/>
          <w:szCs w:val="32"/>
        </w:rPr>
        <w:t>。（责任单位：市农业农村局、市科技局、市农科院</w:t>
      </w:r>
      <w:r>
        <w:rPr>
          <w:rFonts w:hint="eastAsia" w:ascii="Times New Roman" w:hAnsi="Times New Roman" w:eastAsia="方正仿宋_GBK" w:cs="Times New Roman"/>
          <w:spacing w:val="10"/>
          <w:sz w:val="32"/>
          <w:szCs w:val="32"/>
        </w:rPr>
        <w:t>、市气象局，</w:t>
      </w:r>
      <w:r>
        <w:rPr>
          <w:rFonts w:ascii="Times New Roman" w:hAnsi="Times New Roman" w:eastAsia="方正仿宋_GBK" w:cs="Times New Roman"/>
          <w:spacing w:val="10"/>
          <w:sz w:val="32"/>
          <w:szCs w:val="32"/>
        </w:rPr>
        <w:t>各县区人民政府）</w:t>
      </w:r>
    </w:p>
    <w:p w14:paraId="6FCF7206">
      <w:pPr>
        <w:spacing w:line="560" w:lineRule="exact"/>
        <w:ind w:firstLine="640" w:firstLineChars="200"/>
        <w:rPr>
          <w:rFonts w:ascii="Times New Roman" w:hAnsi="Times New Roman" w:eastAsia="方正仿宋_GBK" w:cs="Times New Roman"/>
          <w:spacing w:val="10"/>
          <w:sz w:val="32"/>
          <w:szCs w:val="32"/>
        </w:rPr>
      </w:pPr>
      <w:r>
        <w:rPr>
          <w:rFonts w:ascii="方正楷体_GBK" w:hAnsi="方正楷体_GBK" w:eastAsia="方正楷体_GBK" w:cs="方正楷体_GBK"/>
          <w:sz w:val="32"/>
          <w:szCs w:val="32"/>
        </w:rPr>
        <w:t>（十四）强化“人工智能+农业”</w:t>
      </w:r>
      <w:r>
        <w:rPr>
          <w:rFonts w:hint="eastAsia" w:ascii="方正楷体_GBK" w:hAnsi="方正楷体_GBK" w:eastAsia="方正楷体_GBK" w:cs="方正楷体_GBK"/>
          <w:sz w:val="32"/>
          <w:szCs w:val="32"/>
        </w:rPr>
        <w:t>技术应用</w:t>
      </w:r>
      <w:r>
        <w:rPr>
          <w:rFonts w:ascii="方正楷体_GBK" w:hAnsi="方正楷体_GBK" w:eastAsia="方正楷体_GBK" w:cs="方正楷体_GBK"/>
          <w:sz w:val="32"/>
          <w:szCs w:val="32"/>
        </w:rPr>
        <w:t>与推广。</w:t>
      </w:r>
      <w:r>
        <w:rPr>
          <w:rFonts w:hint="eastAsia" w:ascii="Times New Roman" w:hAnsi="Times New Roman" w:eastAsia="方正仿宋_GBK" w:cs="Times New Roman"/>
          <w:spacing w:val="10"/>
          <w:sz w:val="32"/>
          <w:szCs w:val="32"/>
        </w:rPr>
        <w:t>深入</w:t>
      </w:r>
      <w:r>
        <w:rPr>
          <w:rFonts w:ascii="Times New Roman" w:hAnsi="Times New Roman" w:eastAsia="方正仿宋_GBK" w:cs="Times New Roman"/>
          <w:spacing w:val="10"/>
          <w:sz w:val="32"/>
          <w:szCs w:val="32"/>
        </w:rPr>
        <w:t>实施“人工智能+农业141”行动</w:t>
      </w:r>
      <w:r>
        <w:rPr>
          <w:rFonts w:hint="eastAsia" w:ascii="Times New Roman" w:hAnsi="Times New Roman" w:eastAsia="方正仿宋_GBK" w:cs="Times New Roman"/>
          <w:spacing w:val="10"/>
          <w:sz w:val="32"/>
          <w:szCs w:val="32"/>
        </w:rPr>
        <w:t>。</w:t>
      </w:r>
      <w:r>
        <w:rPr>
          <w:rFonts w:ascii="Times New Roman" w:hAnsi="Times New Roman" w:eastAsia="方正仿宋_GBK" w:cs="Times New Roman"/>
          <w:spacing w:val="10"/>
          <w:sz w:val="32"/>
          <w:szCs w:val="32"/>
        </w:rPr>
        <w:t>加强遥感、物联网、人工智能等技术应用，强化无人机、高清摄像等智能化基础设施建设，着力构建覆盖天空地一体的农业农村决策调度系统。推动智慧粮油（大田）、智慧园艺（设施）、智慧畜牧、智慧渔业智能化升级</w:t>
      </w:r>
      <w:r>
        <w:rPr>
          <w:rFonts w:hint="eastAsia" w:ascii="Times New Roman" w:hAnsi="Times New Roman" w:eastAsia="方正仿宋_GBK" w:cs="Times New Roman"/>
          <w:spacing w:val="10"/>
          <w:sz w:val="32"/>
          <w:szCs w:val="32"/>
        </w:rPr>
        <w:t>。加快智能农机研发应用，以智能化农机装备为重点，推动与农业生产作业链条深度融合，推进服务产业发展。</w:t>
      </w:r>
      <w:r>
        <w:rPr>
          <w:rFonts w:ascii="Times New Roman" w:hAnsi="Times New Roman" w:eastAsia="方正仿宋_GBK" w:cs="Times New Roman"/>
          <w:spacing w:val="10"/>
          <w:sz w:val="32"/>
          <w:szCs w:val="32"/>
        </w:rPr>
        <w:t>（责任单位：市农业农村局、市科技局、市工信局、市农科院</w:t>
      </w:r>
      <w:r>
        <w:rPr>
          <w:rFonts w:hint="eastAsia" w:ascii="Times New Roman" w:hAnsi="Times New Roman" w:eastAsia="方正仿宋_GBK" w:cs="Times New Roman"/>
          <w:spacing w:val="10"/>
          <w:sz w:val="32"/>
          <w:szCs w:val="32"/>
        </w:rPr>
        <w:t>，</w:t>
      </w:r>
      <w:r>
        <w:rPr>
          <w:rFonts w:ascii="Times New Roman" w:hAnsi="Times New Roman" w:eastAsia="方正仿宋_GBK" w:cs="Times New Roman"/>
          <w:spacing w:val="10"/>
          <w:sz w:val="32"/>
          <w:szCs w:val="32"/>
        </w:rPr>
        <w:t>各县区人民政府）</w:t>
      </w:r>
    </w:p>
    <w:p w14:paraId="48656557">
      <w:pPr>
        <w:spacing w:line="560" w:lineRule="exact"/>
        <w:ind w:firstLine="640" w:firstLineChars="200"/>
        <w:rPr>
          <w:rFonts w:ascii="Times New Roman" w:hAnsi="Times New Roman" w:eastAsia="方正仿宋_GBK" w:cs="Times New Roman"/>
          <w:spacing w:val="10"/>
          <w:sz w:val="32"/>
          <w:szCs w:val="32"/>
        </w:rPr>
      </w:pPr>
      <w:r>
        <w:rPr>
          <w:rFonts w:ascii="方正楷体_GBK" w:hAnsi="方正楷体_GBK" w:eastAsia="方正楷体_GBK" w:cs="方正楷体_GBK"/>
          <w:sz w:val="32"/>
          <w:szCs w:val="32"/>
        </w:rPr>
        <w:t>（十五）强化农业科技推广服务能力建设。</w:t>
      </w:r>
      <w:r>
        <w:rPr>
          <w:rFonts w:ascii="Times New Roman" w:hAnsi="Times New Roman" w:eastAsia="方正仿宋_GBK" w:cs="Times New Roman"/>
          <w:spacing w:val="10"/>
          <w:sz w:val="32"/>
          <w:szCs w:val="32"/>
        </w:rPr>
        <w:t>以县域为单位规划布局农技和农事综合服务中心，持续抓好区域性农业综合服务中心建设。</w:t>
      </w:r>
      <w:r>
        <w:rPr>
          <w:rFonts w:hint="eastAsia" w:ascii="Times New Roman" w:hAnsi="Times New Roman" w:eastAsia="方正仿宋_GBK" w:cs="Times New Roman"/>
          <w:spacing w:val="10"/>
          <w:sz w:val="32"/>
          <w:szCs w:val="32"/>
        </w:rPr>
        <w:t>严格落实农业新成果首推广制度，持续提高先进技术到位率、覆盖率和转化率</w:t>
      </w:r>
      <w:r>
        <w:rPr>
          <w:rFonts w:ascii="Times New Roman" w:hAnsi="Times New Roman" w:eastAsia="方正仿宋_GBK" w:cs="Times New Roman"/>
          <w:spacing w:val="10"/>
          <w:sz w:val="32"/>
          <w:szCs w:val="32"/>
        </w:rPr>
        <w:t>。</w:t>
      </w:r>
      <w:r>
        <w:rPr>
          <w:rFonts w:hint="eastAsia" w:ascii="Times New Roman" w:hAnsi="Times New Roman" w:eastAsia="方正仿宋_GBK" w:cs="Times New Roman"/>
          <w:spacing w:val="10"/>
          <w:sz w:val="32"/>
          <w:szCs w:val="32"/>
        </w:rPr>
        <w:t>充分发挥新农人技术联盟和</w:t>
      </w:r>
      <w:r>
        <w:rPr>
          <w:rFonts w:ascii="Times New Roman" w:hAnsi="Times New Roman" w:eastAsia="方正仿宋_GBK" w:cs="Times New Roman"/>
          <w:spacing w:val="10"/>
          <w:sz w:val="32"/>
          <w:szCs w:val="32"/>
        </w:rPr>
        <w:t>科技小院</w:t>
      </w:r>
      <w:r>
        <w:rPr>
          <w:rFonts w:hint="eastAsia" w:ascii="Times New Roman" w:hAnsi="Times New Roman" w:eastAsia="方正仿宋_GBK" w:cs="Times New Roman"/>
          <w:spacing w:val="10"/>
          <w:sz w:val="32"/>
          <w:szCs w:val="32"/>
        </w:rPr>
        <w:t>桥梁纽带作用，推动农民合作社、家庭农场等新型农业经营主体主动对接科研资源，把各类研发成果精准高效推广落实到田间地头、农户手中。</w:t>
      </w:r>
      <w:r>
        <w:rPr>
          <w:rFonts w:ascii="Times New Roman" w:hAnsi="Times New Roman" w:eastAsia="方正仿宋_GBK" w:cs="Times New Roman"/>
          <w:spacing w:val="10"/>
          <w:sz w:val="32"/>
          <w:szCs w:val="32"/>
        </w:rPr>
        <w:t>（责任单位：市农业农村局、市农科院、市科协</w:t>
      </w:r>
      <w:r>
        <w:rPr>
          <w:rFonts w:hint="eastAsia" w:ascii="Times New Roman" w:hAnsi="Times New Roman" w:eastAsia="方正仿宋_GBK" w:cs="Times New Roman"/>
          <w:spacing w:val="10"/>
          <w:sz w:val="32"/>
          <w:szCs w:val="32"/>
        </w:rPr>
        <w:t>，</w:t>
      </w:r>
      <w:r>
        <w:rPr>
          <w:rFonts w:ascii="Times New Roman" w:hAnsi="Times New Roman" w:eastAsia="方正仿宋_GBK" w:cs="Times New Roman"/>
          <w:spacing w:val="10"/>
          <w:sz w:val="32"/>
          <w:szCs w:val="32"/>
        </w:rPr>
        <w:t>各县区人民政府）</w:t>
      </w:r>
    </w:p>
    <w:p w14:paraId="2CCF1DF1">
      <w:pPr>
        <w:spacing w:line="56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六</w:t>
      </w:r>
      <w:r>
        <w:rPr>
          <w:rFonts w:ascii="方正黑体_GBK" w:hAnsi="方正黑体_GBK" w:eastAsia="方正黑体_GBK" w:cs="方正黑体_GBK"/>
          <w:sz w:val="32"/>
          <w:szCs w:val="32"/>
        </w:rPr>
        <w:t>、</w:t>
      </w:r>
      <w:r>
        <w:rPr>
          <w:rFonts w:hint="eastAsia" w:ascii="方正黑体_GBK" w:hAnsi="方正黑体_GBK" w:eastAsia="方正黑体_GBK" w:cs="方正黑体_GBK"/>
          <w:sz w:val="32"/>
          <w:szCs w:val="32"/>
        </w:rPr>
        <w:t>加强</w:t>
      </w:r>
      <w:r>
        <w:rPr>
          <w:rFonts w:ascii="方正黑体_GBK" w:hAnsi="方正黑体_GBK" w:eastAsia="方正黑体_GBK" w:cs="方正黑体_GBK"/>
          <w:sz w:val="32"/>
          <w:szCs w:val="32"/>
        </w:rPr>
        <w:t>科技人才培养</w:t>
      </w:r>
    </w:p>
    <w:p w14:paraId="5BF2FBEC">
      <w:pPr>
        <w:spacing w:line="560" w:lineRule="exact"/>
        <w:ind w:firstLine="640" w:firstLineChars="200"/>
        <w:rPr>
          <w:rFonts w:ascii="Times New Roman" w:hAnsi="Times New Roman" w:eastAsia="方正仿宋_GBK" w:cs="Times New Roman"/>
          <w:spacing w:val="10"/>
          <w:sz w:val="32"/>
          <w:szCs w:val="32"/>
        </w:rPr>
      </w:pPr>
      <w:r>
        <w:rPr>
          <w:rFonts w:ascii="方正楷体_GBK" w:hAnsi="方正楷体_GBK" w:eastAsia="方正楷体_GBK" w:cs="方正楷体_GBK"/>
          <w:sz w:val="32"/>
          <w:szCs w:val="32"/>
        </w:rPr>
        <w:t>（十六）加强高层次农业科技人才引育。</w:t>
      </w:r>
      <w:r>
        <w:rPr>
          <w:rFonts w:ascii="Times New Roman" w:hAnsi="Times New Roman" w:eastAsia="方正仿宋_GBK" w:cs="Times New Roman"/>
          <w:spacing w:val="10"/>
          <w:sz w:val="32"/>
          <w:szCs w:val="32"/>
        </w:rPr>
        <w:t>依托国家博士后科研工作站、省研究生工作站和省市重大人才项目，大力引进农业农村科技人才和团队。</w:t>
      </w:r>
      <w:r>
        <w:rPr>
          <w:rFonts w:hint="eastAsia" w:ascii="Times New Roman" w:hAnsi="Times New Roman" w:eastAsia="方正仿宋_GBK" w:cs="Times New Roman"/>
          <w:spacing w:val="10"/>
          <w:sz w:val="32"/>
          <w:szCs w:val="32"/>
        </w:rPr>
        <w:t>畅通人才交流渠道，健全高层次人才校企双聘共用机制，完善人才引进、培养、激励、保障政策，打造一支懂农业、爱农村、爱农民的高素质农业科技人才队伍</w:t>
      </w:r>
      <w:r>
        <w:rPr>
          <w:rFonts w:ascii="Times New Roman" w:hAnsi="Times New Roman" w:eastAsia="方正仿宋_GBK" w:cs="Times New Roman"/>
          <w:spacing w:val="10"/>
          <w:sz w:val="32"/>
          <w:szCs w:val="32"/>
        </w:rPr>
        <w:t>。靶向对接南京农业大学、江南大学等高校院所，组建现代农业和绿色食品产业科技镇长团，选派农业科技副总对接本地涉农企业，加快产才融合。（责任单位：市委组织部、市人社局、市科技局、市农科院、市农业农村局</w:t>
      </w:r>
      <w:r>
        <w:rPr>
          <w:rFonts w:hint="eastAsia" w:ascii="Times New Roman" w:hAnsi="Times New Roman" w:eastAsia="方正仿宋_GBK" w:cs="Times New Roman"/>
          <w:spacing w:val="10"/>
          <w:sz w:val="32"/>
          <w:szCs w:val="32"/>
        </w:rPr>
        <w:t>，</w:t>
      </w:r>
      <w:r>
        <w:rPr>
          <w:rFonts w:ascii="Times New Roman" w:hAnsi="Times New Roman" w:eastAsia="方正仿宋_GBK" w:cs="Times New Roman"/>
          <w:spacing w:val="10"/>
          <w:sz w:val="32"/>
          <w:szCs w:val="32"/>
        </w:rPr>
        <w:t>各县区人民政府）</w:t>
      </w:r>
    </w:p>
    <w:p w14:paraId="4CF57E54">
      <w:pPr>
        <w:spacing w:line="560" w:lineRule="exact"/>
        <w:ind w:firstLine="640" w:firstLineChars="200"/>
        <w:rPr>
          <w:rFonts w:ascii="Times New Roman" w:hAnsi="Times New Roman" w:eastAsia="方正仿宋_GBK" w:cs="Times New Roman"/>
          <w:spacing w:val="10"/>
          <w:sz w:val="32"/>
          <w:szCs w:val="32"/>
        </w:rPr>
      </w:pPr>
      <w:r>
        <w:rPr>
          <w:rFonts w:ascii="方正楷体_GBK" w:hAnsi="方正楷体_GBK" w:eastAsia="方正楷体_GBK" w:cs="方正楷体_GBK"/>
          <w:sz w:val="32"/>
          <w:szCs w:val="32"/>
        </w:rPr>
        <w:t>（十七）加强新农人和高素质农民培育。</w:t>
      </w:r>
      <w:r>
        <w:rPr>
          <w:rFonts w:ascii="Times New Roman" w:hAnsi="Times New Roman" w:eastAsia="方正仿宋_GBK" w:cs="Times New Roman"/>
          <w:spacing w:val="10"/>
          <w:sz w:val="32"/>
          <w:szCs w:val="32"/>
        </w:rPr>
        <w:t>聚焦新农创</w:t>
      </w:r>
      <w:r>
        <w:rPr>
          <w:rFonts w:hint="eastAsia" w:ascii="Times New Roman" w:hAnsi="Times New Roman" w:eastAsia="方正仿宋_GBK" w:cs="Times New Roman"/>
          <w:spacing w:val="10"/>
          <w:sz w:val="32"/>
          <w:szCs w:val="32"/>
          <w:lang w:eastAsia="zh-CN"/>
        </w:rPr>
        <w:t>、</w:t>
      </w:r>
      <w:r>
        <w:rPr>
          <w:rFonts w:ascii="Times New Roman" w:hAnsi="Times New Roman" w:eastAsia="方正仿宋_GBK" w:cs="Times New Roman"/>
          <w:spacing w:val="10"/>
          <w:sz w:val="32"/>
          <w:szCs w:val="32"/>
        </w:rPr>
        <w:t>新农匠</w:t>
      </w:r>
      <w:r>
        <w:rPr>
          <w:rFonts w:hint="eastAsia" w:ascii="Times New Roman" w:hAnsi="Times New Roman" w:eastAsia="方正仿宋_GBK" w:cs="Times New Roman"/>
          <w:spacing w:val="10"/>
          <w:sz w:val="32"/>
          <w:szCs w:val="32"/>
          <w:lang w:eastAsia="zh-CN"/>
        </w:rPr>
        <w:t>、</w:t>
      </w:r>
      <w:r>
        <w:rPr>
          <w:rFonts w:ascii="Times New Roman" w:hAnsi="Times New Roman" w:eastAsia="方正仿宋_GBK" w:cs="Times New Roman"/>
          <w:spacing w:val="10"/>
          <w:sz w:val="32"/>
          <w:szCs w:val="32"/>
        </w:rPr>
        <w:t>新农服</w:t>
      </w:r>
      <w:r>
        <w:rPr>
          <w:rFonts w:hint="eastAsia" w:ascii="Times New Roman" w:hAnsi="Times New Roman" w:eastAsia="方正仿宋_GBK" w:cs="Times New Roman"/>
          <w:spacing w:val="10"/>
          <w:sz w:val="32"/>
          <w:szCs w:val="32"/>
          <w:lang w:eastAsia="zh-CN"/>
        </w:rPr>
        <w:t>、</w:t>
      </w:r>
      <w:r>
        <w:rPr>
          <w:rFonts w:ascii="Times New Roman" w:hAnsi="Times New Roman" w:eastAsia="方正仿宋_GBK" w:cs="Times New Roman"/>
          <w:spacing w:val="10"/>
          <w:sz w:val="32"/>
          <w:szCs w:val="32"/>
        </w:rPr>
        <w:t>新农商</w:t>
      </w:r>
      <w:r>
        <w:rPr>
          <w:rFonts w:hint="eastAsia" w:ascii="Times New Roman" w:hAnsi="Times New Roman" w:eastAsia="方正仿宋_GBK" w:cs="Times New Roman"/>
          <w:spacing w:val="10"/>
          <w:sz w:val="32"/>
          <w:szCs w:val="32"/>
          <w:lang w:eastAsia="zh-CN"/>
        </w:rPr>
        <w:t>、</w:t>
      </w:r>
      <w:r>
        <w:rPr>
          <w:rFonts w:ascii="Times New Roman" w:hAnsi="Times New Roman" w:eastAsia="方正仿宋_GBK" w:cs="Times New Roman"/>
          <w:spacing w:val="10"/>
          <w:sz w:val="32"/>
          <w:szCs w:val="32"/>
        </w:rPr>
        <w:t>新农干五支队伍，全面摸排符合条件的新农人群体，建立新农人培育库，优化培育手段、搭建发展平台、强化政策扶持，构建新农人培育体系</w:t>
      </w:r>
      <w:r>
        <w:rPr>
          <w:rFonts w:hint="eastAsia" w:ascii="Times New Roman" w:hAnsi="Times New Roman" w:eastAsia="方正仿宋_GBK" w:cs="Times New Roman"/>
          <w:spacing w:val="10"/>
          <w:sz w:val="32"/>
          <w:szCs w:val="32"/>
        </w:rPr>
        <w:t>，每年培育新农人200人以上</w:t>
      </w:r>
      <w:r>
        <w:rPr>
          <w:rFonts w:ascii="Times New Roman" w:hAnsi="Times New Roman" w:eastAsia="方正仿宋_GBK" w:cs="Times New Roman"/>
          <w:spacing w:val="10"/>
          <w:sz w:val="32"/>
          <w:szCs w:val="32"/>
        </w:rPr>
        <w:t>。强化新农人实践所、农民田间学校建设，完善教学设施设备，广泛吸纳土专家、田秀才、乡村能人等充实师资队伍，每年培训高素质农民3000人以上。（责任单位：市委组织部、市农业农村局、</w:t>
      </w:r>
      <w:r>
        <w:rPr>
          <w:rFonts w:hint="eastAsia" w:ascii="Times New Roman" w:hAnsi="Times New Roman" w:eastAsia="方正仿宋_GBK" w:cs="Times New Roman"/>
          <w:spacing w:val="10"/>
          <w:sz w:val="32"/>
          <w:szCs w:val="32"/>
        </w:rPr>
        <w:t>市妇联、团市委、</w:t>
      </w:r>
      <w:r>
        <w:rPr>
          <w:rFonts w:ascii="Times New Roman" w:hAnsi="Times New Roman" w:eastAsia="方正仿宋_GBK" w:cs="Times New Roman"/>
          <w:spacing w:val="10"/>
          <w:sz w:val="32"/>
          <w:szCs w:val="32"/>
        </w:rPr>
        <w:t>市农科院</w:t>
      </w:r>
      <w:r>
        <w:rPr>
          <w:rFonts w:hint="eastAsia" w:ascii="Times New Roman" w:hAnsi="Times New Roman" w:eastAsia="方正仿宋_GBK" w:cs="Times New Roman"/>
          <w:spacing w:val="10"/>
          <w:sz w:val="32"/>
          <w:szCs w:val="32"/>
        </w:rPr>
        <w:t>，</w:t>
      </w:r>
      <w:r>
        <w:rPr>
          <w:rFonts w:ascii="Times New Roman" w:hAnsi="Times New Roman" w:eastAsia="方正仿宋_GBK" w:cs="Times New Roman"/>
          <w:spacing w:val="10"/>
          <w:sz w:val="32"/>
          <w:szCs w:val="32"/>
        </w:rPr>
        <w:t>各县区人民政府）</w:t>
      </w:r>
    </w:p>
    <w:p w14:paraId="48FFB411">
      <w:pPr>
        <w:spacing w:line="560" w:lineRule="exact"/>
        <w:ind w:firstLine="640" w:firstLineChars="200"/>
        <w:rPr>
          <w:rFonts w:ascii="Times New Roman" w:hAnsi="Times New Roman" w:eastAsia="方正仿宋_GBK" w:cs="Times New Roman"/>
          <w:spacing w:val="10"/>
          <w:sz w:val="32"/>
          <w:szCs w:val="32"/>
        </w:rPr>
      </w:pPr>
      <w:r>
        <w:rPr>
          <w:rFonts w:ascii="方正楷体_GBK" w:hAnsi="方正楷体_GBK" w:eastAsia="方正楷体_GBK" w:cs="方正楷体_GBK"/>
          <w:sz w:val="32"/>
          <w:szCs w:val="32"/>
        </w:rPr>
        <w:t>（十八）加强农技推广人才队伍建设。</w:t>
      </w:r>
      <w:r>
        <w:rPr>
          <w:rFonts w:ascii="Times New Roman" w:hAnsi="Times New Roman" w:eastAsia="方正仿宋_GBK" w:cs="Times New Roman"/>
          <w:spacing w:val="10"/>
          <w:sz w:val="32"/>
          <w:szCs w:val="32"/>
        </w:rPr>
        <w:t>聚焦粮食安全、乡村特色产业等重大科技需求，联合在淮涉农高校院所，组建稻米、小龙虾</w:t>
      </w:r>
      <w:r>
        <w:rPr>
          <w:rFonts w:hint="eastAsia" w:ascii="Times New Roman" w:hAnsi="Times New Roman" w:eastAsia="方正仿宋_GBK" w:cs="Times New Roman"/>
          <w:spacing w:val="10"/>
          <w:sz w:val="32"/>
          <w:szCs w:val="32"/>
        </w:rPr>
        <w:t>、</w:t>
      </w:r>
      <w:r>
        <w:rPr>
          <w:rFonts w:ascii="Times New Roman" w:hAnsi="Times New Roman" w:eastAsia="方正仿宋_GBK" w:cs="Times New Roman"/>
          <w:spacing w:val="10"/>
          <w:sz w:val="32"/>
          <w:szCs w:val="32"/>
        </w:rPr>
        <w:t>生态农业等农业科技团队，打通科学研究、集成创新与推广应用三个环节，构建与现代农业产业发展相适应的产业技术体系。强化基层农技推广人员队伍建设，每年培训农技人员500人以上。组织市、县农技人员下沉一线，对接区域</w:t>
      </w:r>
      <w:r>
        <w:rPr>
          <w:rFonts w:hint="eastAsia" w:ascii="Times New Roman" w:hAnsi="Times New Roman" w:eastAsia="方正仿宋_GBK" w:cs="Times New Roman"/>
          <w:spacing w:val="10"/>
          <w:sz w:val="32"/>
          <w:szCs w:val="32"/>
        </w:rPr>
        <w:t>农业综合</w:t>
      </w:r>
      <w:r>
        <w:rPr>
          <w:rFonts w:ascii="Times New Roman" w:hAnsi="Times New Roman" w:eastAsia="方正仿宋_GBK" w:cs="Times New Roman"/>
          <w:spacing w:val="10"/>
          <w:sz w:val="32"/>
          <w:szCs w:val="32"/>
        </w:rPr>
        <w:t>服务中心</w:t>
      </w:r>
      <w:r>
        <w:rPr>
          <w:rFonts w:hint="eastAsia" w:ascii="Times New Roman" w:hAnsi="Times New Roman" w:eastAsia="方正仿宋_GBK" w:cs="Times New Roman"/>
          <w:spacing w:val="10"/>
          <w:sz w:val="32"/>
          <w:szCs w:val="32"/>
        </w:rPr>
        <w:t>、</w:t>
      </w:r>
      <w:r>
        <w:rPr>
          <w:rFonts w:ascii="Times New Roman" w:hAnsi="Times New Roman" w:eastAsia="方正仿宋_GBK" w:cs="Times New Roman"/>
          <w:spacing w:val="10"/>
          <w:sz w:val="32"/>
          <w:szCs w:val="32"/>
        </w:rPr>
        <w:t>大户，根据农户的需求提供准确的政策信息与精准的技术指导服务。（责任单位：</w:t>
      </w:r>
      <w:bookmarkStart w:id="2" w:name="_GoBack"/>
      <w:bookmarkEnd w:id="2"/>
      <w:r>
        <w:rPr>
          <w:rFonts w:ascii="Times New Roman" w:hAnsi="Times New Roman" w:eastAsia="方正仿宋_GBK" w:cs="Times New Roman"/>
          <w:spacing w:val="10"/>
          <w:sz w:val="32"/>
          <w:szCs w:val="32"/>
        </w:rPr>
        <w:t>市农业农村局、市农科院</w:t>
      </w:r>
      <w:r>
        <w:rPr>
          <w:rFonts w:hint="eastAsia" w:ascii="Times New Roman" w:hAnsi="Times New Roman" w:eastAsia="方正仿宋_GBK" w:cs="Times New Roman"/>
          <w:spacing w:val="10"/>
          <w:sz w:val="32"/>
          <w:szCs w:val="32"/>
        </w:rPr>
        <w:t>，</w:t>
      </w:r>
      <w:r>
        <w:rPr>
          <w:rFonts w:ascii="Times New Roman" w:hAnsi="Times New Roman" w:eastAsia="方正仿宋_GBK" w:cs="Times New Roman"/>
          <w:spacing w:val="10"/>
          <w:sz w:val="32"/>
          <w:szCs w:val="32"/>
        </w:rPr>
        <w:t>各县区人民政府）</w:t>
      </w:r>
    </w:p>
    <w:p w14:paraId="734B6E97">
      <w:pPr>
        <w:spacing w:line="56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七</w:t>
      </w:r>
      <w:r>
        <w:rPr>
          <w:rFonts w:ascii="方正黑体_GBK" w:hAnsi="方正黑体_GBK" w:eastAsia="方正黑体_GBK" w:cs="方正黑体_GBK"/>
          <w:sz w:val="32"/>
          <w:szCs w:val="32"/>
        </w:rPr>
        <w:t>、优化</w:t>
      </w:r>
      <w:r>
        <w:rPr>
          <w:rFonts w:hint="eastAsia" w:ascii="方正黑体_GBK" w:hAnsi="方正黑体_GBK" w:eastAsia="方正黑体_GBK" w:cs="方正黑体_GBK"/>
          <w:sz w:val="32"/>
          <w:szCs w:val="32"/>
        </w:rPr>
        <w:t>科技</w:t>
      </w:r>
      <w:r>
        <w:rPr>
          <w:rFonts w:ascii="方正黑体_GBK" w:hAnsi="方正黑体_GBK" w:eastAsia="方正黑体_GBK" w:cs="方正黑体_GBK"/>
          <w:sz w:val="32"/>
          <w:szCs w:val="32"/>
        </w:rPr>
        <w:t>创新生态</w:t>
      </w:r>
    </w:p>
    <w:p w14:paraId="27041A7B">
      <w:pPr>
        <w:spacing w:line="560" w:lineRule="exact"/>
        <w:ind w:firstLine="640" w:firstLineChars="200"/>
        <w:rPr>
          <w:rFonts w:ascii="Times New Roman" w:hAnsi="Times New Roman" w:eastAsia="方正仿宋_GBK" w:cs="Times New Roman"/>
          <w:spacing w:val="10"/>
          <w:sz w:val="32"/>
          <w:szCs w:val="32"/>
        </w:rPr>
      </w:pPr>
      <w:r>
        <w:rPr>
          <w:rFonts w:ascii="方正楷体_GBK" w:hAnsi="方正楷体_GBK" w:eastAsia="方正楷体_GBK" w:cs="方正楷体_GBK"/>
          <w:sz w:val="32"/>
          <w:szCs w:val="32"/>
        </w:rPr>
        <w:t>（十九）加强组织领导。</w:t>
      </w:r>
      <w:r>
        <w:rPr>
          <w:rFonts w:ascii="Times New Roman" w:hAnsi="Times New Roman" w:eastAsia="方正仿宋_GBK" w:cs="Times New Roman"/>
          <w:spacing w:val="10"/>
          <w:sz w:val="32"/>
          <w:szCs w:val="32"/>
        </w:rPr>
        <w:t>组建市科技强农工作专班，建立由市农业农村局牵头，市科技局、市工信局、市财政局、市农科院等相关部门参与的常态化会商交流和工作协调机制，加强统筹协调和信息沟通，形成工作合力，提升科技强农工作整体效能，确保我市科技强农各项工作落到实处。（责任单位：市各相关部门</w:t>
      </w:r>
      <w:r>
        <w:rPr>
          <w:rFonts w:hint="eastAsia" w:ascii="Times New Roman" w:hAnsi="Times New Roman" w:eastAsia="方正仿宋_GBK" w:cs="Times New Roman"/>
          <w:spacing w:val="10"/>
          <w:sz w:val="32"/>
          <w:szCs w:val="32"/>
        </w:rPr>
        <w:t>，</w:t>
      </w:r>
      <w:r>
        <w:rPr>
          <w:rFonts w:ascii="Times New Roman" w:hAnsi="Times New Roman" w:eastAsia="方正仿宋_GBK" w:cs="Times New Roman"/>
          <w:spacing w:val="10"/>
          <w:sz w:val="32"/>
          <w:szCs w:val="32"/>
        </w:rPr>
        <w:t>各县区人民政府）</w:t>
      </w:r>
    </w:p>
    <w:p w14:paraId="634F2076">
      <w:pPr>
        <w:spacing w:line="560" w:lineRule="exact"/>
        <w:ind w:firstLine="640" w:firstLineChars="200"/>
        <w:rPr>
          <w:rFonts w:ascii="Times New Roman" w:hAnsi="Times New Roman" w:eastAsia="方正仿宋_GBK" w:cs="Times New Roman"/>
          <w:spacing w:val="10"/>
          <w:sz w:val="32"/>
          <w:szCs w:val="32"/>
        </w:rPr>
      </w:pPr>
      <w:r>
        <w:rPr>
          <w:rFonts w:ascii="方正楷体_GBK" w:hAnsi="方正楷体_GBK" w:eastAsia="方正楷体_GBK" w:cs="方正楷体_GBK"/>
          <w:sz w:val="32"/>
          <w:szCs w:val="32"/>
        </w:rPr>
        <w:t>（二十）强化</w:t>
      </w:r>
      <w:r>
        <w:rPr>
          <w:rFonts w:hint="eastAsia" w:ascii="方正楷体_GBK" w:hAnsi="方正楷体_GBK" w:eastAsia="方正楷体_GBK" w:cs="方正楷体_GBK"/>
          <w:sz w:val="32"/>
          <w:szCs w:val="32"/>
        </w:rPr>
        <w:t>政策</w:t>
      </w:r>
      <w:r>
        <w:rPr>
          <w:rFonts w:ascii="方正楷体_GBK" w:hAnsi="方正楷体_GBK" w:eastAsia="方正楷体_GBK" w:cs="方正楷体_GBK"/>
          <w:sz w:val="32"/>
          <w:szCs w:val="32"/>
        </w:rPr>
        <w:t>扶持。</w:t>
      </w:r>
      <w:r>
        <w:rPr>
          <w:rFonts w:hint="eastAsia" w:ascii="Times New Roman" w:hAnsi="Times New Roman" w:eastAsia="方正仿宋_GBK" w:cs="Times New Roman"/>
          <w:spacing w:val="10"/>
          <w:sz w:val="32"/>
          <w:szCs w:val="32"/>
        </w:rPr>
        <w:t>加大</w:t>
      </w:r>
      <w:r>
        <w:rPr>
          <w:rFonts w:ascii="Times New Roman" w:hAnsi="Times New Roman" w:eastAsia="方正仿宋_GBK" w:cs="Times New Roman"/>
          <w:spacing w:val="10"/>
          <w:sz w:val="32"/>
          <w:szCs w:val="32"/>
        </w:rPr>
        <w:t>涉农科研资金</w:t>
      </w:r>
      <w:r>
        <w:rPr>
          <w:rFonts w:hint="eastAsia" w:ascii="Times New Roman" w:hAnsi="Times New Roman" w:eastAsia="方正仿宋_GBK" w:cs="Times New Roman"/>
          <w:spacing w:val="10"/>
          <w:sz w:val="32"/>
          <w:szCs w:val="32"/>
        </w:rPr>
        <w:t>投入力度</w:t>
      </w:r>
      <w:r>
        <w:rPr>
          <w:rFonts w:ascii="Times New Roman" w:hAnsi="Times New Roman" w:eastAsia="方正仿宋_GBK" w:cs="Times New Roman"/>
          <w:spacing w:val="10"/>
          <w:sz w:val="32"/>
          <w:szCs w:val="32"/>
        </w:rPr>
        <w:t>，整合涉农资金，重点支持农业领域基础性、长期性、公益性科研任务。每年支持涉农基础研究项目不少于5项。（责任单位：市财政局、市科技局、市农业农村局</w:t>
      </w:r>
      <w:r>
        <w:rPr>
          <w:rFonts w:hint="eastAsia" w:ascii="Times New Roman" w:hAnsi="Times New Roman" w:eastAsia="方正仿宋_GBK" w:cs="Times New Roman"/>
          <w:spacing w:val="10"/>
          <w:sz w:val="32"/>
          <w:szCs w:val="32"/>
        </w:rPr>
        <w:t>，</w:t>
      </w:r>
      <w:r>
        <w:rPr>
          <w:rFonts w:ascii="Times New Roman" w:hAnsi="Times New Roman" w:eastAsia="方正仿宋_GBK" w:cs="Times New Roman"/>
          <w:spacing w:val="10"/>
          <w:sz w:val="32"/>
          <w:szCs w:val="32"/>
        </w:rPr>
        <w:t>各县区人民政府）</w:t>
      </w:r>
    </w:p>
    <w:p w14:paraId="5FC4AA98">
      <w:pPr>
        <w:spacing w:line="560" w:lineRule="exact"/>
        <w:ind w:firstLine="640" w:firstLineChars="200"/>
        <w:rPr>
          <w:rFonts w:ascii="Times New Roman" w:hAnsi="Times New Roman" w:eastAsia="方正仿宋_GBK" w:cs="Times New Roman"/>
          <w:spacing w:val="10"/>
          <w:sz w:val="32"/>
          <w:szCs w:val="32"/>
        </w:rPr>
      </w:pPr>
      <w:r>
        <w:rPr>
          <w:rFonts w:ascii="方正楷体_GBK" w:hAnsi="方正楷体_GBK" w:eastAsia="方正楷体_GBK" w:cs="方正楷体_GBK"/>
          <w:sz w:val="32"/>
          <w:szCs w:val="32"/>
        </w:rPr>
        <w:t>（二十一）完善金融服务。</w:t>
      </w:r>
      <w:r>
        <w:rPr>
          <w:rFonts w:ascii="Times New Roman" w:hAnsi="Times New Roman" w:eastAsia="方正仿宋_GBK" w:cs="Times New Roman"/>
          <w:spacing w:val="10"/>
          <w:sz w:val="32"/>
          <w:szCs w:val="32"/>
        </w:rPr>
        <w:t>建立农业领域科技企业融资需求常态化收集与推动机制，定期将</w:t>
      </w:r>
      <w:r>
        <w:rPr>
          <w:rFonts w:hint="eastAsia" w:ascii="Times New Roman" w:hAnsi="Times New Roman" w:eastAsia="方正仿宋_GBK" w:cs="Times New Roman"/>
          <w:spacing w:val="10"/>
          <w:sz w:val="32"/>
          <w:szCs w:val="32"/>
        </w:rPr>
        <w:t>企业</w:t>
      </w:r>
      <w:r>
        <w:rPr>
          <w:rFonts w:ascii="Times New Roman" w:hAnsi="Times New Roman" w:eastAsia="方正仿宋_GBK" w:cs="Times New Roman"/>
          <w:spacing w:val="10"/>
          <w:sz w:val="32"/>
          <w:szCs w:val="32"/>
        </w:rPr>
        <w:t>融资需求推送给银行机构，加强</w:t>
      </w:r>
      <w:r>
        <w:rPr>
          <w:rFonts w:hint="eastAsia" w:ascii="Times New Roman" w:hAnsi="Times New Roman" w:eastAsia="方正仿宋_GBK" w:cs="Times New Roman"/>
          <w:spacing w:val="10"/>
          <w:sz w:val="32"/>
          <w:szCs w:val="32"/>
        </w:rPr>
        <w:t>银企</w:t>
      </w:r>
      <w:r>
        <w:rPr>
          <w:rFonts w:ascii="Times New Roman" w:hAnsi="Times New Roman" w:eastAsia="方正仿宋_GBK" w:cs="Times New Roman"/>
          <w:spacing w:val="10"/>
          <w:sz w:val="32"/>
          <w:szCs w:val="32"/>
        </w:rPr>
        <w:t>对接，加快授信审批流程，提升对接效率与信贷投放力度。（责任单位：人民银行淮安市分行</w:t>
      </w:r>
      <w:r>
        <w:rPr>
          <w:rFonts w:hint="eastAsia" w:ascii="Times New Roman" w:hAnsi="Times New Roman" w:eastAsia="方正仿宋_GBK" w:cs="Times New Roman"/>
          <w:spacing w:val="10"/>
          <w:sz w:val="32"/>
          <w:szCs w:val="32"/>
        </w:rPr>
        <w:t>、</w:t>
      </w:r>
      <w:r>
        <w:rPr>
          <w:rFonts w:hint="eastAsia" w:ascii="Times New Roman" w:hAnsi="Times New Roman" w:eastAsia="方正仿宋_GBK" w:cs="Times New Roman"/>
          <w:spacing w:val="10"/>
          <w:sz w:val="32"/>
          <w:szCs w:val="32"/>
          <w:lang w:eastAsia="zh-CN"/>
        </w:rPr>
        <w:t>淮安金融监管分局、</w:t>
      </w:r>
      <w:r>
        <w:rPr>
          <w:rFonts w:ascii="Times New Roman" w:hAnsi="Times New Roman" w:eastAsia="方正仿宋_GBK" w:cs="Times New Roman"/>
          <w:spacing w:val="10"/>
          <w:sz w:val="32"/>
          <w:szCs w:val="32"/>
        </w:rPr>
        <w:t>市政府办、市农业农村局</w:t>
      </w:r>
      <w:r>
        <w:rPr>
          <w:rFonts w:hint="eastAsia" w:ascii="Times New Roman" w:hAnsi="Times New Roman" w:eastAsia="方正仿宋_GBK" w:cs="Times New Roman"/>
          <w:spacing w:val="10"/>
          <w:sz w:val="32"/>
          <w:szCs w:val="32"/>
          <w:lang w:eastAsia="zh-CN"/>
        </w:rPr>
        <w:t>，</w:t>
      </w:r>
      <w:r>
        <w:rPr>
          <w:rFonts w:ascii="Times New Roman" w:hAnsi="Times New Roman" w:eastAsia="方正仿宋_GBK" w:cs="Times New Roman"/>
          <w:spacing w:val="10"/>
          <w:sz w:val="32"/>
          <w:szCs w:val="32"/>
        </w:rPr>
        <w:t>各县区人民政府）</w:t>
      </w:r>
    </w:p>
    <w:p w14:paraId="0E18BD13">
      <w:pPr>
        <w:spacing w:line="560" w:lineRule="exact"/>
        <w:ind w:firstLine="640" w:firstLineChars="200"/>
        <w:rPr>
          <w:rFonts w:ascii="Times New Roman" w:hAnsi="Times New Roman" w:eastAsia="方正仿宋_GBK" w:cs="Times New Roman"/>
          <w:sz w:val="32"/>
          <w:szCs w:val="32"/>
        </w:rPr>
      </w:pPr>
      <w:r>
        <w:rPr>
          <w:rFonts w:ascii="方正楷体_GBK" w:hAnsi="方正楷体_GBK" w:eastAsia="方正楷体_GBK" w:cs="方正楷体_GBK"/>
          <w:sz w:val="32"/>
          <w:szCs w:val="32"/>
        </w:rPr>
        <w:t>（二十二）健全激励机制。</w:t>
      </w:r>
      <w:r>
        <w:rPr>
          <w:rFonts w:ascii="Times New Roman" w:hAnsi="Times New Roman" w:eastAsia="方正仿宋_GBK" w:cs="Times New Roman"/>
          <w:spacing w:val="10"/>
          <w:sz w:val="32"/>
          <w:szCs w:val="32"/>
        </w:rPr>
        <w:t>支持农业领域项目参与“科创江苏”创新创业大赛、农村创业大赛，</w:t>
      </w:r>
      <w:r>
        <w:rPr>
          <w:rFonts w:hint="eastAsia" w:ascii="Times New Roman" w:hAnsi="Times New Roman" w:eastAsia="方正仿宋_GBK" w:cs="Times New Roman"/>
          <w:spacing w:val="10"/>
          <w:sz w:val="32"/>
          <w:szCs w:val="32"/>
        </w:rPr>
        <w:t>组织开展相关科技成果路演活动</w:t>
      </w:r>
      <w:r>
        <w:rPr>
          <w:rFonts w:ascii="Times New Roman" w:hAnsi="Times New Roman" w:eastAsia="方正仿宋_GBK" w:cs="Times New Roman"/>
          <w:spacing w:val="10"/>
          <w:sz w:val="32"/>
          <w:szCs w:val="32"/>
        </w:rPr>
        <w:t>，加速培育孵化具有良好应用前景的项目和团队。深化科研人员职务科技成果所有权或长期使用权改革，建立以贡献为导向的农业科技成果激励机制，激发科研人员创新积极性。（责任单位：市科技局、市人社局、市科协、市农业农村局</w:t>
      </w:r>
      <w:r>
        <w:rPr>
          <w:rFonts w:hint="eastAsia" w:ascii="Times New Roman" w:hAnsi="Times New Roman" w:eastAsia="方正仿宋_GBK" w:cs="Times New Roman"/>
          <w:spacing w:val="10"/>
          <w:sz w:val="32"/>
          <w:szCs w:val="32"/>
        </w:rPr>
        <w:t>，</w:t>
      </w:r>
      <w:r>
        <w:rPr>
          <w:rFonts w:ascii="Times New Roman" w:hAnsi="Times New Roman" w:eastAsia="方正仿宋_GBK" w:cs="Times New Roman"/>
          <w:spacing w:val="10"/>
          <w:sz w:val="32"/>
          <w:szCs w:val="32"/>
        </w:rPr>
        <w:t>各县区人民政府）</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2ADCC">
    <w:pPr>
      <w:pStyle w:val="3"/>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7696F5E7">
                <w:pPr>
                  <w:pStyle w:val="3"/>
                  <w:rPr>
                    <w:rFonts w:ascii="Times New Roman" w:hAnsi="Times New Roman" w:eastAsia="宋体" w:cs="Times New Roman"/>
                    <w:sz w:val="24"/>
                  </w:rPr>
                </w:pPr>
                <w:r>
                  <w:rPr>
                    <w:rFonts w:ascii="Times New Roman" w:hAnsi="Times New Roman" w:eastAsia="宋体" w:cs="Times New Roman"/>
                    <w:sz w:val="24"/>
                  </w:rPr>
                  <w:t xml:space="preserve">— </w:t>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  \* MERGEFORMAT </w:instrText>
                </w:r>
                <w:r>
                  <w:rPr>
                    <w:rFonts w:ascii="Times New Roman" w:hAnsi="Times New Roman" w:eastAsia="宋体" w:cs="Times New Roman"/>
                    <w:sz w:val="24"/>
                  </w:rPr>
                  <w:fldChar w:fldCharType="separate"/>
                </w:r>
                <w:r>
                  <w:rPr>
                    <w:rFonts w:ascii="Times New Roman" w:hAnsi="Times New Roman" w:eastAsia="宋体" w:cs="Times New Roman"/>
                    <w:sz w:val="24"/>
                  </w:rPr>
                  <w:t>1</w:t>
                </w:r>
                <w:r>
                  <w:rPr>
                    <w:rFonts w:ascii="Times New Roman" w:hAnsi="Times New Roman" w:eastAsia="宋体" w:cs="Times New Roman"/>
                    <w:sz w:val="24"/>
                  </w:rPr>
                  <w:fldChar w:fldCharType="end"/>
                </w:r>
                <w:r>
                  <w:rPr>
                    <w:rFonts w:ascii="Times New Roman" w:hAnsi="Times New Roman" w:eastAsia="宋体" w:cs="Times New Roman"/>
                    <w:sz w:val="24"/>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617B550E"/>
    <w:rsid w:val="000618AD"/>
    <w:rsid w:val="000671F9"/>
    <w:rsid w:val="00073CBF"/>
    <w:rsid w:val="000D2B5B"/>
    <w:rsid w:val="000D57FB"/>
    <w:rsid w:val="000F0398"/>
    <w:rsid w:val="00195D06"/>
    <w:rsid w:val="00224390"/>
    <w:rsid w:val="003106B9"/>
    <w:rsid w:val="00316A75"/>
    <w:rsid w:val="00325428"/>
    <w:rsid w:val="00342D76"/>
    <w:rsid w:val="003B0C9D"/>
    <w:rsid w:val="003B4240"/>
    <w:rsid w:val="003C08B9"/>
    <w:rsid w:val="00400326"/>
    <w:rsid w:val="004B1205"/>
    <w:rsid w:val="004C2970"/>
    <w:rsid w:val="005A265F"/>
    <w:rsid w:val="005B4747"/>
    <w:rsid w:val="005D7ADB"/>
    <w:rsid w:val="005F3542"/>
    <w:rsid w:val="006042D3"/>
    <w:rsid w:val="0062708F"/>
    <w:rsid w:val="00635C76"/>
    <w:rsid w:val="00664CF3"/>
    <w:rsid w:val="00666AEC"/>
    <w:rsid w:val="0067686A"/>
    <w:rsid w:val="00690631"/>
    <w:rsid w:val="006B10E3"/>
    <w:rsid w:val="006B4201"/>
    <w:rsid w:val="00713DA5"/>
    <w:rsid w:val="00765D5C"/>
    <w:rsid w:val="007F5649"/>
    <w:rsid w:val="00892C88"/>
    <w:rsid w:val="008D31B7"/>
    <w:rsid w:val="008F2803"/>
    <w:rsid w:val="00902149"/>
    <w:rsid w:val="00956739"/>
    <w:rsid w:val="00A97254"/>
    <w:rsid w:val="00AA4033"/>
    <w:rsid w:val="00B1133A"/>
    <w:rsid w:val="00B15643"/>
    <w:rsid w:val="00B91346"/>
    <w:rsid w:val="00B9792B"/>
    <w:rsid w:val="00C55690"/>
    <w:rsid w:val="00C7180E"/>
    <w:rsid w:val="00C9015E"/>
    <w:rsid w:val="00C97963"/>
    <w:rsid w:val="00CB0B5A"/>
    <w:rsid w:val="00D32EA1"/>
    <w:rsid w:val="00D807C9"/>
    <w:rsid w:val="00D80FCD"/>
    <w:rsid w:val="00DC4CC2"/>
    <w:rsid w:val="00DD63C1"/>
    <w:rsid w:val="00E3697A"/>
    <w:rsid w:val="00E56EC4"/>
    <w:rsid w:val="00E97E3C"/>
    <w:rsid w:val="00F01EDC"/>
    <w:rsid w:val="00F13173"/>
    <w:rsid w:val="00F475FB"/>
    <w:rsid w:val="00F74872"/>
    <w:rsid w:val="00FE04D7"/>
    <w:rsid w:val="039C1559"/>
    <w:rsid w:val="077E37DC"/>
    <w:rsid w:val="084B1CA5"/>
    <w:rsid w:val="08EF2BFC"/>
    <w:rsid w:val="0A862689"/>
    <w:rsid w:val="0D6F388E"/>
    <w:rsid w:val="0E6657EF"/>
    <w:rsid w:val="0E891CCF"/>
    <w:rsid w:val="0F466FA7"/>
    <w:rsid w:val="0F503CB0"/>
    <w:rsid w:val="0F9C429C"/>
    <w:rsid w:val="15BD469A"/>
    <w:rsid w:val="16E80F4B"/>
    <w:rsid w:val="178D7592"/>
    <w:rsid w:val="18BA03EC"/>
    <w:rsid w:val="194B192D"/>
    <w:rsid w:val="19DA116E"/>
    <w:rsid w:val="1BA44FE1"/>
    <w:rsid w:val="20E340B8"/>
    <w:rsid w:val="226C1F27"/>
    <w:rsid w:val="22DC2D72"/>
    <w:rsid w:val="22E63486"/>
    <w:rsid w:val="255A43E7"/>
    <w:rsid w:val="25A73311"/>
    <w:rsid w:val="26652D43"/>
    <w:rsid w:val="268A39AD"/>
    <w:rsid w:val="26C97A99"/>
    <w:rsid w:val="26FE0418"/>
    <w:rsid w:val="27D16743"/>
    <w:rsid w:val="299B505D"/>
    <w:rsid w:val="29A138F8"/>
    <w:rsid w:val="2D3D715C"/>
    <w:rsid w:val="2EBB0DC5"/>
    <w:rsid w:val="2F8D193D"/>
    <w:rsid w:val="2FBB1CA6"/>
    <w:rsid w:val="314213CA"/>
    <w:rsid w:val="323D28D9"/>
    <w:rsid w:val="330D1E55"/>
    <w:rsid w:val="33304EA6"/>
    <w:rsid w:val="34377663"/>
    <w:rsid w:val="3445170B"/>
    <w:rsid w:val="3473542C"/>
    <w:rsid w:val="366D1290"/>
    <w:rsid w:val="37F86072"/>
    <w:rsid w:val="38AA327E"/>
    <w:rsid w:val="3AD60E7E"/>
    <w:rsid w:val="3B4E1CDB"/>
    <w:rsid w:val="3D065055"/>
    <w:rsid w:val="3EBC79BB"/>
    <w:rsid w:val="3F406FEE"/>
    <w:rsid w:val="3F9D30E0"/>
    <w:rsid w:val="411C14B7"/>
    <w:rsid w:val="41A77706"/>
    <w:rsid w:val="41CB01E7"/>
    <w:rsid w:val="42DF1CE0"/>
    <w:rsid w:val="4348154D"/>
    <w:rsid w:val="448C502F"/>
    <w:rsid w:val="465F5A53"/>
    <w:rsid w:val="46BC33FE"/>
    <w:rsid w:val="46BF32E8"/>
    <w:rsid w:val="48097C08"/>
    <w:rsid w:val="4864183A"/>
    <w:rsid w:val="493C230B"/>
    <w:rsid w:val="49B9415D"/>
    <w:rsid w:val="4B0E0B96"/>
    <w:rsid w:val="4C3B19EF"/>
    <w:rsid w:val="4CA437F8"/>
    <w:rsid w:val="4CDC17D6"/>
    <w:rsid w:val="4D03527F"/>
    <w:rsid w:val="4DB803BA"/>
    <w:rsid w:val="4E9324DB"/>
    <w:rsid w:val="4F6D3CF7"/>
    <w:rsid w:val="4F800386"/>
    <w:rsid w:val="4FAA262C"/>
    <w:rsid w:val="4FDC0542"/>
    <w:rsid w:val="521072FC"/>
    <w:rsid w:val="52881262"/>
    <w:rsid w:val="53182FAD"/>
    <w:rsid w:val="54EC75A4"/>
    <w:rsid w:val="551E1D72"/>
    <w:rsid w:val="560426CB"/>
    <w:rsid w:val="57036CA8"/>
    <w:rsid w:val="5C427DE2"/>
    <w:rsid w:val="5CFE08C0"/>
    <w:rsid w:val="5E56610A"/>
    <w:rsid w:val="5F3B7768"/>
    <w:rsid w:val="5F4D6E91"/>
    <w:rsid w:val="5FE86BBA"/>
    <w:rsid w:val="60635F2D"/>
    <w:rsid w:val="60AC7409"/>
    <w:rsid w:val="60DB4F47"/>
    <w:rsid w:val="617B550E"/>
    <w:rsid w:val="61BC26F0"/>
    <w:rsid w:val="61C73C02"/>
    <w:rsid w:val="62957AAD"/>
    <w:rsid w:val="62ED4CCD"/>
    <w:rsid w:val="63507275"/>
    <w:rsid w:val="63E34D49"/>
    <w:rsid w:val="63FD42B6"/>
    <w:rsid w:val="643C049D"/>
    <w:rsid w:val="650445FD"/>
    <w:rsid w:val="669B6F97"/>
    <w:rsid w:val="676C7092"/>
    <w:rsid w:val="68415BFC"/>
    <w:rsid w:val="68E32614"/>
    <w:rsid w:val="69B86A32"/>
    <w:rsid w:val="69FB3E96"/>
    <w:rsid w:val="6B2649A7"/>
    <w:rsid w:val="6C895944"/>
    <w:rsid w:val="6CBA7B30"/>
    <w:rsid w:val="6CD0127C"/>
    <w:rsid w:val="6D505221"/>
    <w:rsid w:val="6F144C0F"/>
    <w:rsid w:val="6F275FEB"/>
    <w:rsid w:val="6F965B35"/>
    <w:rsid w:val="6FBB1BF5"/>
    <w:rsid w:val="72B93A36"/>
    <w:rsid w:val="7441134A"/>
    <w:rsid w:val="751A4B2A"/>
    <w:rsid w:val="756369B1"/>
    <w:rsid w:val="761C2AF6"/>
    <w:rsid w:val="77032838"/>
    <w:rsid w:val="77674A89"/>
    <w:rsid w:val="793E15F9"/>
    <w:rsid w:val="798F6D20"/>
    <w:rsid w:val="7A454EDD"/>
    <w:rsid w:val="7BE36E7B"/>
    <w:rsid w:val="7C417069"/>
    <w:rsid w:val="7C6D45E1"/>
    <w:rsid w:val="7D9C138A"/>
    <w:rsid w:val="7E8E0424"/>
    <w:rsid w:val="7EDC7492"/>
    <w:rsid w:val="7EF8215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方正仿宋_GBK" w:hAnsi="方正仿宋_GBK" w:eastAsia="方正仿宋_GBK" w:cs="方正仿宋_GBK"/>
      <w:sz w:val="31"/>
      <w:szCs w:val="31"/>
      <w:lang w:eastAsia="en-US"/>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7">
    <w:name w:val="font21"/>
    <w:basedOn w:val="6"/>
    <w:qFormat/>
    <w:uiPriority w:val="0"/>
    <w:rPr>
      <w:rFonts w:hint="eastAsia" w:ascii="方正仿宋_GBK" w:hAnsi="方正仿宋_GBK" w:eastAsia="方正仿宋_GBK" w:cs="方正仿宋_GBK"/>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4710</Words>
  <Characters>4734</Characters>
  <Lines>33</Lines>
  <Paragraphs>9</Paragraphs>
  <TotalTime>20</TotalTime>
  <ScaleCrop>false</ScaleCrop>
  <LinksUpToDate>false</LinksUpToDate>
  <CharactersWithSpaces>4734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2026-02-24T06:56:00Z</dcterms:created>
  <dc:creator>青松</dc:creator>
  <cp:lastModifiedBy>WPS_1665387106</cp:lastModifiedBy>
  <cp:lastPrinted>2026-02-27T14:50:00Z</cp:lastPrinted>
  <dcterms:modified xsi:type="dcterms:W3CDTF">2026-03-20T03:45:37Z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D2C601D3125D491DB1BF11F44BD44DF4_13</vt:lpwstr>
  </property>
  <property fmtid="{D5CDD505-2E9C-101B-9397-08002B2CF9AE}" pid="4" name="KSOTemplateDocerSaveRecord">
    <vt:lpwstr>eyJoZGlkIjoiYjQwMmVmMjk4MjZlYjg4ODgwMmFmOTE2NThiYzhjNjAiLCJ1c2VySWQiOiIxNDI1NDk5NDA5In0=</vt:lpwstr>
  </property>
</Properties>
</file>