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6980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baseline"/>
        <w:rPr>
          <w:rFonts w:hint="eastAsia" w:ascii="Times New Roman" w:hAnsi="Times New Roman" w:eastAsia="方正黑体_GBK" w:cs="Times New Roman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000000"/>
          <w:spacing w:val="0"/>
          <w:sz w:val="30"/>
          <w:szCs w:val="30"/>
          <w:lang w:val="en-US" w:eastAsia="zh-CN"/>
        </w:rPr>
        <w:t>附件2</w:t>
      </w:r>
    </w:p>
    <w:p w14:paraId="4FC0BC7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baseline"/>
        <w:rPr>
          <w:rFonts w:hint="eastAsia" w:ascii="Times New Roman" w:hAnsi="Times New Roman" w:eastAsia="方正黑体_GBK" w:cs="Times New Roman"/>
          <w:color w:val="000000"/>
          <w:spacing w:val="0"/>
          <w:sz w:val="30"/>
          <w:szCs w:val="30"/>
          <w:lang w:val="en-US" w:eastAsia="zh-CN"/>
        </w:rPr>
      </w:pPr>
    </w:p>
    <w:p w14:paraId="2E156C3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</w:rPr>
        <w:t>批中央农业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  <w:lang w:val="en-US" w:eastAsia="zh-CN"/>
        </w:rPr>
        <w:t>相关转移支付资金区域绩效指标表</w:t>
      </w:r>
    </w:p>
    <w:bookmarkEnd w:id="0"/>
    <w:p w14:paraId="4DE890C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baseline"/>
        <w:rPr>
          <w:rFonts w:hint="eastAsia" w:ascii="Times New Roman" w:hAnsi="Times New Roman" w:eastAsia="方正小标宋_GBK"/>
          <w:color w:val="000000"/>
          <w:spacing w:val="0"/>
          <w:sz w:val="44"/>
          <w:szCs w:val="44"/>
          <w:lang w:val="en-US" w:eastAsia="zh-CN"/>
        </w:rPr>
      </w:pP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510"/>
        <w:gridCol w:w="1693"/>
        <w:gridCol w:w="1980"/>
        <w:gridCol w:w="1932"/>
        <w:gridCol w:w="1436"/>
      </w:tblGrid>
      <w:tr w14:paraId="44CA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20" w:type="dxa"/>
            <w:vMerge w:val="restart"/>
            <w:noWrap w:val="0"/>
            <w:vAlign w:val="center"/>
          </w:tcPr>
          <w:p w14:paraId="14C49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510" w:type="dxa"/>
            <w:vMerge w:val="restart"/>
            <w:noWrap w:val="0"/>
            <w:vAlign w:val="center"/>
          </w:tcPr>
          <w:p w14:paraId="5D577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区别</w:t>
            </w:r>
          </w:p>
        </w:tc>
        <w:tc>
          <w:tcPr>
            <w:tcW w:w="5605" w:type="dxa"/>
            <w:gridSpan w:val="3"/>
            <w:noWrap w:val="0"/>
            <w:vAlign w:val="center"/>
          </w:tcPr>
          <w:p w14:paraId="5C6F7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</w:tc>
        <w:tc>
          <w:tcPr>
            <w:tcW w:w="1436" w:type="dxa"/>
            <w:noWrap w:val="0"/>
            <w:vAlign w:val="center"/>
          </w:tcPr>
          <w:p w14:paraId="179B8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</w:tc>
      </w:tr>
      <w:tr w14:paraId="543C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520" w:type="dxa"/>
            <w:vMerge w:val="continue"/>
            <w:noWrap w:val="0"/>
            <w:vAlign w:val="center"/>
          </w:tcPr>
          <w:p w14:paraId="465B9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Merge w:val="continue"/>
            <w:noWrap w:val="0"/>
            <w:vAlign w:val="center"/>
          </w:tcPr>
          <w:p w14:paraId="1C93D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605" w:type="dxa"/>
            <w:gridSpan w:val="3"/>
            <w:noWrap w:val="0"/>
            <w:vAlign w:val="center"/>
          </w:tcPr>
          <w:p w14:paraId="39040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436" w:type="dxa"/>
            <w:noWrap w:val="0"/>
            <w:vAlign w:val="center"/>
          </w:tcPr>
          <w:p w14:paraId="52606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服务对象</w:t>
            </w:r>
          </w:p>
          <w:p w14:paraId="07229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</w:tc>
      </w:tr>
      <w:tr w14:paraId="075DF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520" w:type="dxa"/>
            <w:vMerge w:val="continue"/>
            <w:noWrap w:val="0"/>
            <w:vAlign w:val="center"/>
          </w:tcPr>
          <w:p w14:paraId="5F131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Merge w:val="continue"/>
            <w:noWrap w:val="0"/>
            <w:vAlign w:val="center"/>
          </w:tcPr>
          <w:p w14:paraId="2340B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6DE58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水稻品种2025年新增推广面积（万亩）</w:t>
            </w:r>
          </w:p>
        </w:tc>
        <w:tc>
          <w:tcPr>
            <w:tcW w:w="1980" w:type="dxa"/>
            <w:noWrap w:val="0"/>
            <w:vAlign w:val="center"/>
          </w:tcPr>
          <w:p w14:paraId="5113D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小麦品种2025年新增推广面积</w:t>
            </w:r>
          </w:p>
          <w:p w14:paraId="31B37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（万亩）</w:t>
            </w:r>
          </w:p>
        </w:tc>
        <w:tc>
          <w:tcPr>
            <w:tcW w:w="1932" w:type="dxa"/>
            <w:noWrap w:val="0"/>
            <w:vAlign w:val="center"/>
          </w:tcPr>
          <w:p w14:paraId="0C7CC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高素质农民常规培育（人）</w:t>
            </w:r>
          </w:p>
        </w:tc>
        <w:tc>
          <w:tcPr>
            <w:tcW w:w="1436" w:type="dxa"/>
            <w:noWrap w:val="0"/>
            <w:vAlign w:val="center"/>
          </w:tcPr>
          <w:p w14:paraId="61CA3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val="en-US" w:eastAsia="zh-CN" w:bidi="ar"/>
              </w:rPr>
              <w:t>高素质农民培育对象的满意度</w:t>
            </w:r>
          </w:p>
        </w:tc>
      </w:tr>
      <w:tr w14:paraId="3E3FD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030" w:type="dxa"/>
            <w:gridSpan w:val="2"/>
            <w:noWrap w:val="0"/>
            <w:vAlign w:val="center"/>
          </w:tcPr>
          <w:p w14:paraId="11E58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1693" w:type="dxa"/>
            <w:noWrap w:val="0"/>
            <w:vAlign w:val="center"/>
          </w:tcPr>
          <w:p w14:paraId="45774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34.2</w:t>
            </w:r>
          </w:p>
        </w:tc>
        <w:tc>
          <w:tcPr>
            <w:tcW w:w="1980" w:type="dxa"/>
            <w:noWrap w:val="0"/>
            <w:vAlign w:val="center"/>
          </w:tcPr>
          <w:p w14:paraId="51678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932" w:type="dxa"/>
            <w:noWrap w:val="0"/>
            <w:vAlign w:val="center"/>
          </w:tcPr>
          <w:p w14:paraId="014BB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1545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0710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≥90%</w:t>
            </w:r>
          </w:p>
        </w:tc>
      </w:tr>
      <w:tr w14:paraId="32C22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520" w:type="dxa"/>
            <w:noWrap w:val="0"/>
            <w:vAlign w:val="center"/>
          </w:tcPr>
          <w:p w14:paraId="334A2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10" w:type="dxa"/>
            <w:noWrap w:val="0"/>
            <w:vAlign w:val="center"/>
          </w:tcPr>
          <w:p w14:paraId="009BD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淮阴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区</w:t>
            </w:r>
          </w:p>
        </w:tc>
        <w:tc>
          <w:tcPr>
            <w:tcW w:w="1693" w:type="dxa"/>
            <w:noWrap w:val="0"/>
            <w:vAlign w:val="center"/>
          </w:tcPr>
          <w:p w14:paraId="6E0FA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24.2</w:t>
            </w:r>
          </w:p>
        </w:tc>
        <w:tc>
          <w:tcPr>
            <w:tcW w:w="1980" w:type="dxa"/>
            <w:noWrap w:val="0"/>
            <w:vAlign w:val="center"/>
          </w:tcPr>
          <w:p w14:paraId="4E56F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932" w:type="dxa"/>
            <w:noWrap w:val="0"/>
            <w:vAlign w:val="center"/>
          </w:tcPr>
          <w:p w14:paraId="51E70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4E00A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C95A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520" w:type="dxa"/>
            <w:noWrap w:val="0"/>
            <w:vAlign w:val="center"/>
          </w:tcPr>
          <w:p w14:paraId="1F310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510" w:type="dxa"/>
            <w:noWrap w:val="0"/>
            <w:vAlign w:val="center"/>
          </w:tcPr>
          <w:p w14:paraId="5151E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经开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区</w:t>
            </w:r>
          </w:p>
        </w:tc>
        <w:tc>
          <w:tcPr>
            <w:tcW w:w="1693" w:type="dxa"/>
            <w:noWrap w:val="0"/>
            <w:vAlign w:val="center"/>
          </w:tcPr>
          <w:p w14:paraId="12132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980" w:type="dxa"/>
            <w:noWrap w:val="0"/>
            <w:vAlign w:val="center"/>
          </w:tcPr>
          <w:p w14:paraId="4B681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461B6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2C7FB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4AEE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520" w:type="dxa"/>
            <w:noWrap w:val="0"/>
            <w:vAlign w:val="center"/>
          </w:tcPr>
          <w:p w14:paraId="1FE28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510" w:type="dxa"/>
            <w:noWrap w:val="0"/>
            <w:vAlign w:val="center"/>
          </w:tcPr>
          <w:p w14:paraId="0558F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市农业农村局</w:t>
            </w:r>
          </w:p>
        </w:tc>
        <w:tc>
          <w:tcPr>
            <w:tcW w:w="1693" w:type="dxa"/>
            <w:noWrap w:val="0"/>
            <w:vAlign w:val="center"/>
          </w:tcPr>
          <w:p w14:paraId="32407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4F4E0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6093A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680</w:t>
            </w:r>
          </w:p>
        </w:tc>
        <w:tc>
          <w:tcPr>
            <w:tcW w:w="1436" w:type="dxa"/>
            <w:noWrap w:val="0"/>
            <w:vAlign w:val="center"/>
          </w:tcPr>
          <w:p w14:paraId="3E911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≥90%</w:t>
            </w:r>
          </w:p>
        </w:tc>
      </w:tr>
      <w:tr w14:paraId="461FC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520" w:type="dxa"/>
            <w:noWrap w:val="0"/>
            <w:vAlign w:val="center"/>
          </w:tcPr>
          <w:p w14:paraId="1D69A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510" w:type="dxa"/>
            <w:noWrap w:val="0"/>
            <w:vAlign w:val="center"/>
          </w:tcPr>
          <w:p w14:paraId="32A92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淮安生物</w:t>
            </w:r>
          </w:p>
          <w:p w14:paraId="48973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工程学校</w:t>
            </w:r>
          </w:p>
        </w:tc>
        <w:tc>
          <w:tcPr>
            <w:tcW w:w="1693" w:type="dxa"/>
            <w:noWrap w:val="0"/>
            <w:vAlign w:val="center"/>
          </w:tcPr>
          <w:p w14:paraId="36FDB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0BF8A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186EB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465</w:t>
            </w:r>
          </w:p>
        </w:tc>
        <w:tc>
          <w:tcPr>
            <w:tcW w:w="1436" w:type="dxa"/>
            <w:noWrap w:val="0"/>
            <w:vAlign w:val="center"/>
          </w:tcPr>
          <w:p w14:paraId="318F6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≥90%</w:t>
            </w:r>
          </w:p>
        </w:tc>
      </w:tr>
      <w:tr w14:paraId="7BCBC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520" w:type="dxa"/>
            <w:noWrap w:val="0"/>
            <w:vAlign w:val="center"/>
          </w:tcPr>
          <w:p w14:paraId="7C424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510" w:type="dxa"/>
            <w:noWrap w:val="0"/>
            <w:vAlign w:val="center"/>
          </w:tcPr>
          <w:p w14:paraId="62FEC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淮阴工学院</w:t>
            </w:r>
          </w:p>
        </w:tc>
        <w:tc>
          <w:tcPr>
            <w:tcW w:w="1693" w:type="dxa"/>
            <w:noWrap w:val="0"/>
            <w:vAlign w:val="center"/>
          </w:tcPr>
          <w:p w14:paraId="16FA6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0C9D7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51BC8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400</w:t>
            </w:r>
          </w:p>
        </w:tc>
        <w:tc>
          <w:tcPr>
            <w:tcW w:w="1436" w:type="dxa"/>
            <w:noWrap w:val="0"/>
            <w:vAlign w:val="center"/>
          </w:tcPr>
          <w:p w14:paraId="06FC4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≥90%</w:t>
            </w:r>
          </w:p>
        </w:tc>
      </w:tr>
    </w:tbl>
    <w:p w14:paraId="048BDF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</w:p>
    <w:p w14:paraId="2D78D4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48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备注：重大品种推广绩效指标淮阴区水稻品种南粳5818:12.2万亩，淮香918:12万亩，小麦品种淮麦46.10万亩；经开区水稻品种南粳9308:10万亩。</w:t>
      </w:r>
    </w:p>
    <w:p w14:paraId="28A76204"/>
    <w:sectPr>
      <w:pgSz w:w="11906" w:h="16838"/>
      <w:pgMar w:top="1814" w:right="1587" w:bottom="1701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C163B"/>
    <w:rsid w:val="3BBC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宋体"/>
      <w:b/>
      <w:bCs/>
      <w:sz w:val="32"/>
      <w:szCs w:val="32"/>
    </w:rPr>
  </w:style>
  <w:style w:type="paragraph" w:styleId="3">
    <w:name w:val="Normal Indent"/>
    <w:basedOn w:val="1"/>
    <w:qFormat/>
    <w:uiPriority w:val="0"/>
    <w:pPr>
      <w:widowControl/>
      <w:adjustRightInd w:val="0"/>
      <w:jc w:val="left"/>
      <w:textAlignment w:val="baseline"/>
    </w:pPr>
    <w:rPr>
      <w:rFonts w:ascii="Calibri" w:hAnsi="Calibri" w:eastAsia="宋体" w:cs="Times New Roman"/>
      <w:spacing w:val="-25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2026-01-04T02:03:00Z</dcterms:created>
  <dc:creator>我是个正经人</dc:creator>
  <cp:lastModifiedBy>我是个正经人</cp:lastModifiedBy>
  <dcterms:modified xsi:type="dcterms:W3CDTF">2026-01-04T02:03:34Z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CA69A98A8B854DAE9C796BDA6AD04F4C_11</vt:lpwstr>
  </property>
  <property fmtid="{D5CDD505-2E9C-101B-9397-08002B2CF9AE}" pid="4" name="KSOTemplateDocerSaveRecord">
    <vt:lpwstr>eyJoZGlkIjoiM2RhY2YyNDY5ODVkZDBkMzJkMDEwZGM2ZmQ5OWYwNmUiLCJ1c2VySWQiOiI1MDc1ODU4MjMifQ==</vt:lpwstr>
  </property>
</Properties>
</file>