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exact"/>
        <w:jc w:val="center"/>
        <w:rPr>
          <w:rFonts w:ascii="方正小标宋简体" w:hAnsi="方正大标宋简体" w:eastAsia="方正小标宋简体" w:cs="方正大标宋简体"/>
          <w:sz w:val="44"/>
          <w:szCs w:val="44"/>
        </w:rPr>
      </w:pPr>
    </w:p>
    <w:p>
      <w:pPr>
        <w:jc w:val="center"/>
        <w:rPr>
          <w:rFonts w:hint="eastAsia" w:ascii="方正小标宋_GBK" w:hAnsi="方正小标宋_GBK" w:eastAsia="方正小标宋_GBK" w:cs="方正小标宋_GBK"/>
          <w:bCs/>
          <w:sz w:val="32"/>
          <w:szCs w:val="32"/>
          <w:lang w:eastAsia="zh-CN"/>
        </w:rPr>
      </w:pPr>
      <w:r>
        <w:rPr>
          <w:rFonts w:hint="eastAsia" w:ascii="方正小标宋_GBK" w:hAnsi="方正小标宋_GBK" w:eastAsia="方正小标宋_GBK" w:cs="方正小标宋_GBK"/>
          <w:sz w:val="44"/>
          <w:szCs w:val="44"/>
          <w:lang w:eastAsia="zh-CN"/>
        </w:rPr>
        <w:t>先进事迹</w:t>
      </w:r>
    </w:p>
    <w:p>
      <w:pPr>
        <w:jc w:val="center"/>
        <w:rPr>
          <w:rFonts w:hint="eastAsia" w:ascii="方正楷体_GBK" w:hAnsi="方正楷体_GBK" w:eastAsia="方正楷体_GBK" w:cs="方正楷体_GBK"/>
          <w:bCs/>
          <w:sz w:val="32"/>
          <w:szCs w:val="32"/>
        </w:rPr>
      </w:pPr>
      <w:bookmarkStart w:id="0" w:name="_GoBack"/>
      <w:r>
        <w:rPr>
          <w:rFonts w:hint="eastAsia" w:ascii="方正楷体_GBK" w:hAnsi="方正楷体_GBK" w:eastAsia="方正楷体_GBK" w:cs="方正楷体_GBK"/>
          <w:bCs/>
          <w:sz w:val="32"/>
          <w:szCs w:val="32"/>
        </w:rPr>
        <w:t>淮安市洪泽区农业农村局</w:t>
      </w:r>
      <w:r>
        <w:rPr>
          <w:rFonts w:hint="eastAsia" w:ascii="方正楷体_GBK" w:hAnsi="方正楷体_GBK" w:eastAsia="方正楷体_GBK" w:cs="方正楷体_GBK"/>
          <w:bCs/>
          <w:sz w:val="32"/>
          <w:szCs w:val="32"/>
          <w:lang w:val="en-US" w:eastAsia="zh-CN"/>
        </w:rPr>
        <w:t xml:space="preserve"> </w:t>
      </w:r>
      <w:r>
        <w:rPr>
          <w:rFonts w:hint="eastAsia" w:ascii="方正楷体_GBK" w:hAnsi="方正楷体_GBK" w:eastAsia="方正楷体_GBK" w:cs="方正楷体_GBK"/>
          <w:bCs/>
          <w:sz w:val="32"/>
          <w:szCs w:val="32"/>
        </w:rPr>
        <w:t>李飞</w:t>
      </w:r>
    </w:p>
    <w:bookmarkEnd w:id="0"/>
    <w:p>
      <w:pPr>
        <w:widowControl/>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2019年，李飞同志走马上任洪泽区农业农村局党委书记、局长。作为一名共产党员，一名最基层的“三农”干部，他带领全局干部职工，紧紧围绕“农业强、农村美、农民富”的奋斗目标，扎实推进乡村振兴战略，“三农”工作取得了丰硕成果，洪泽区先后荣膺中央农作物秸秆利用重点县、全国绿色食品原料（水稻）标准化生产基地、第二批全国农作物病虫害绿色防控整建制推进县、省级现代农业产业高质量发展示范园、首批江苏省现代农业全产业链标准化基地等。这些“国”字头、“省”字头的荣耀，彰显的是李飞同志的智慧和卓识，凝结的是李飞同志的心血和汗水。2022年，洪泽区在全省乡村振兴实绩考核中进位第一等次，农业农村局在洪泽区高质量跨越发展考核中位列第一等次，荣获淮安市2022年度重特大项目服务先进单位，洪泽区2022年度招商引资先进集体。李飞同志多次被区委区政府评为先进工作者。</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一、立足区情求突破，勇当农业发展的“领头雁”</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洪泽是农业小县，农业有一定的基础，但产业规模不大、竞争力不强、产业化不高。面对现状，李飞认真思考，到基层一线与镇村干部、贫民百姓沟通交流，找答案、求真经、寻出路。在全面深入的了解情况后，他召集局班子成员认真商讨，重点打造规模化、现代化、标准化的生产示范基地。洪泽岔河的土壤质地优良，有机质含量高，大米质态好。他坚持从稻米入手，以岔东为龙头，建设优质稻米生产基地。岔河镇绿色稻米基地成功入选第二批100家全国种植业“三品一标”基地，淮安市洪泽岔东绿色食品有限公司成功入选农业农村部第一批农业高质量发展标准化示范项目创建单位名单。这些“国”字头荣誉，成为洪泽区绿色农业大规模标准化发展的重要“引擎”。全区创成省级绿色优质农产品基地46.21万亩，认证绿色食品37个、有机农产品11个，绿色优质农产品比重达73%，1738家生产主体已纳入省农产品质量安全追溯平台。在此基础上，他秉持做好“农业+”文章，建成三河龙禹生态园、苏旭生态园等休闲观光农业项目30多个，形成以白马湖、洪泽湖等沿线一批都市休闲园艺观光农业，拉长了产业链条，形成了二三产融合发展的态势。</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二、扎根基层跑市场，擅当农副产品的“推销员”</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洪泽这片地沃水丰的地方孕育出大米、大闸蟹、小龙虾、小鱼锅贴、小螺丝等诸多好的产品。如何让“洪泽五味”做得更优、走得更远，李飞十分注重农产品的策划和营销。在营销策划方面，他组织编制了《洪泽区绿色优质农产品宣传手册》，为供需双方提供联系方式，服务农产品产销对接。在市场销售方面，在他的带领下，面向全国，组织特色农产品品牌企业参加农交会、绿博会等系列展销活动；面向全省，组织企业参加江苏农产品（上海）交易会等展销活动，为洪泽区品牌农产品销售打开了销路，拓展了市场，为打造新时代鱼米之乡添砖加瓦，增光添彩。近年来，洪泽区农业农村局牵头在上海、南京、成都、香港等地组织开展了农产品营销活动。每到一处，李飞都主动“吆喝”，宣传推介，使洪泽农产品知名度和美誉度不断提升。经过几年的蓄积发展，“洪泽五味”亦已成为强区富民的重要支撑。今年11月，在南京举办的2023江苏绿色优质农产品宣展暨洪泽区专场推介会上，李飞组织人员将“洪泽五味”农产品搬到了会场外，供与会嘉宾现场品尝，备受嘉宾们的青睐。让洪泽品牌农产品走进千家万户，风靡大江南北。新华日报社党委书记、社长双传学称“洪泽农产品，是江苏绿色优质农产品安全产业链上的一颗明珠。”</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三、心系百姓为民富，乐当增收致富的“勤务兵”</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百姓要增收，农民要获利，产业才能永续发展，他敢闯、敢干，推动构建“龙头企业+基地+合作组织+农户”“支部+合作社+贫困户”等发展模式，确保群众特别是贫困户实现增收。全区建档立卡贫困人口实现全部脱贫，低收入村全部高质量达标出列，提前一年、全市率先完成脱贫攻坚任务。创新建立低收入农户帮扶机制，获国家乡村振兴局报道推广；深入开展脱贫攻坚和乡村振兴有机衔接，获得2021年度省政府督查激励事项。深入推进乡村振兴“三级先导”工程建设，2022年村平集体经营性收入达55万元，韦集村获批全国“一村一品”示范村。他牢牢抓住改革这个关键，在全市率先实施“一区三试”农村综合改革试点，取得显著成效，其改革成果在中央和省级媒体报道。开展水稻减排固碳试点，探索水稻碳标识认证交易机制，完成水稻碳交易的授权签约。</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四、勤勉自律作表率，甘当务实廉洁的“模范生”</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李飞虽不是专业农技人员，但他善于学习，知人善任，勤劳朴实，是干部心中的“好当家”，群众心中的“好干部”。他坚持学习政治理论，认真学习习近平新时代中国特色社会主义思想和习近平系列讲话，牢固树立“四个意识”，坚定“四个自信”，自觉做到“两个维护”，思想上与党中央保持高度一致。严格遵守领导干部廉洁自律的有关规定，做到以身作则，严于律己，无违规违纪行为。他坚持学习专业知识，虚心向专业技术人员学习，拜他们为师，不耻下问，在学中干，在干中学，努力丰富专业知识，不断掌握新知识、熟悉新领域、开拓新视野，真正做到知农、爱农、学农、兴农，努力让自己成为行家里手。他坚持务实开展工作，他主抓的秸秆离田工作，其经验刊登在省政府办公厅《专报信息》并得到马欣副省长的批示，2022年被省生态环境厅、省人力资源社会保障厅表彰为江苏省打好污染防治攻坚战先进集体。“两湖”禁捕退捕工作受到了省禁捕退捕工作领导小组表彰。他坚持培养造就人才，以“功成不必在我”的精神境界，培养造就了一批农业方面专业人才，目前，全局中级以上职称88人，其中农业技术推广研究员11人，成为推动洪泽乡村振兴生力军。</w:t>
      </w:r>
    </w:p>
    <w:p>
      <w:pPr>
        <w:pStyle w:val="2"/>
        <w:widowControl/>
        <w:shd w:val="clear" w:color="auto" w:fill="FFFFFF"/>
        <w:spacing w:beforeAutospacing="0" w:afterAutospacing="0" w:line="560" w:lineRule="exact"/>
        <w:ind w:firstLine="640" w:firstLineChars="200"/>
        <w:rPr>
          <w:rFonts w:hint="eastAsia" w:ascii="仿宋_GB2312" w:hAnsi="仿宋_GB2312" w:eastAsia="仿宋_GB2312" w:cs="仿宋_GB2312"/>
          <w:b w:val="0"/>
          <w:bCs w:val="0"/>
          <w:kern w:val="2"/>
          <w:sz w:val="32"/>
          <w:szCs w:val="32"/>
        </w:rPr>
      </w:pPr>
      <w:r>
        <w:rPr>
          <w:rFonts w:hint="eastAsia" w:ascii="仿宋_GB2312" w:hAnsi="仿宋_GB2312" w:eastAsia="仿宋_GB2312" w:cs="仿宋_GB2312"/>
          <w:b w:val="0"/>
          <w:bCs w:val="0"/>
          <w:kern w:val="2"/>
          <w:sz w:val="32"/>
          <w:szCs w:val="32"/>
        </w:rPr>
        <w:t>一路风霜，一路旖旎。回眸过去，李飞带领全局干部职工在乡村振兴的路上一路拼搏，奋力赶考，一步一个脚印，一年一个台阶。</w:t>
      </w:r>
    </w:p>
    <w:p>
      <w:pPr>
        <w:pStyle w:val="2"/>
        <w:widowControl/>
        <w:shd w:val="clear" w:color="auto" w:fill="FFFFFF"/>
        <w:spacing w:beforeAutospacing="0" w:afterAutospacing="0" w:line="560"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b w:val="0"/>
          <w:bCs w:val="0"/>
          <w:kern w:val="2"/>
          <w:sz w:val="32"/>
          <w:szCs w:val="32"/>
        </w:rPr>
        <w:t>展望未来，任重道远。李飞将在新的起点继续出发，瞄准乡村振兴这一更高目标，勇于担当，苦干实干，以力争一流的精神状态，谱写出洪泽乡村振兴更加绚丽的精彩华章。</w:t>
      </w:r>
    </w:p>
    <w:sectPr>
      <w:pgSz w:w="11906" w:h="16838"/>
      <w:pgMar w:top="2098" w:right="1474" w:bottom="1985"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2010601030101010101"/>
    <w:charset w:val="86"/>
    <w:family w:val="auto"/>
    <w:pitch w:val="default"/>
    <w:sig w:usb0="00000000" w:usb1="00000000" w:usb2="00000010" w:usb3="00000000" w:csb0="00040000" w:csb1="00000000"/>
  </w:font>
  <w:font w:name="方正大标宋简体">
    <w:altName w:val="Arial Unicode MS"/>
    <w:panose1 w:val="02010601030101010101"/>
    <w:charset w:val="86"/>
    <w:family w:val="auto"/>
    <w:pitch w:val="default"/>
    <w:sig w:usb0="00000000" w:usb1="00000000" w:usb2="00000010" w:usb3="00000000" w:csb0="00040000" w:csb1="00000000"/>
  </w:font>
  <w:font w:name="方正小标宋_GBK">
    <w:panose1 w:val="03000509000000000000"/>
    <w:charset w:val="86"/>
    <w:family w:val="auto"/>
    <w:pitch w:val="default"/>
    <w:sig w:usb0="00000001" w:usb1="080E0000" w:usb2="00000000" w:usb3="00000000" w:csb0="00040000" w:csb1="00000000"/>
  </w:font>
  <w:font w:name="方正楷体简体">
    <w:altName w:val="宋体"/>
    <w:panose1 w:val="02010601030101010101"/>
    <w:charset w:val="86"/>
    <w:family w:val="auto"/>
    <w:pitch w:val="default"/>
    <w:sig w:usb0="00000000" w:usb1="00000000" w:usb2="00000010" w:usb3="00000000" w:csb0="00040000" w:csb1="00000000"/>
  </w:font>
  <w:font w:name="方正楷体_GBK">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GJiMDEzYTMzZGQ4ODNkZmZhM2U5MDhiN2ZmYWJkMmYifQ=="/>
  </w:docVars>
  <w:rsids>
    <w:rsidRoot w:val="3B6F9D8D"/>
    <w:rsid w:val="000674F1"/>
    <w:rsid w:val="0010449C"/>
    <w:rsid w:val="00403876"/>
    <w:rsid w:val="00A63274"/>
    <w:rsid w:val="00F55764"/>
    <w:rsid w:val="2C8C1484"/>
    <w:rsid w:val="2E7F1B1D"/>
    <w:rsid w:val="3B6F9D8D"/>
    <w:rsid w:val="4231145F"/>
    <w:rsid w:val="57A033A7"/>
    <w:rsid w:val="5F9BED2A"/>
    <w:rsid w:val="6FBB9F82"/>
    <w:rsid w:val="7B8FAFA5"/>
    <w:rsid w:val="7FE9C22D"/>
    <w:rsid w:val="7FFEBA21"/>
    <w:rsid w:val="BDE73563"/>
    <w:rsid w:val="BDFDFBC9"/>
    <w:rsid w:val="D777D418"/>
    <w:rsid w:val="DBFEC9CB"/>
    <w:rsid w:val="FEDD7C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8"/>
    <w:qFormat/>
    <w:uiPriority w:val="0"/>
    <w:pPr>
      <w:spacing w:beforeAutospacing="1" w:afterAutospacing="1"/>
      <w:jc w:val="left"/>
      <w:outlineLvl w:val="0"/>
    </w:pPr>
    <w:rPr>
      <w:rFonts w:hint="eastAsia" w:ascii="宋体" w:hAnsi="宋体"/>
      <w:b/>
      <w:bCs/>
      <w:kern w:val="44"/>
      <w:sz w:val="48"/>
      <w:szCs w:val="48"/>
    </w:rPr>
  </w:style>
  <w:style w:type="character" w:default="1" w:styleId="6">
    <w:name w:val="Default Paragraph Font"/>
    <w:autoRedefine/>
    <w:semiHidden/>
    <w:unhideWhenUsed/>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3">
    <w:name w:val="footer"/>
    <w:basedOn w:val="1"/>
    <w:autoRedefine/>
    <w:qFormat/>
    <w:uiPriority w:val="0"/>
    <w:pPr>
      <w:tabs>
        <w:tab w:val="center" w:pos="4153"/>
        <w:tab w:val="right" w:pos="8306"/>
      </w:tabs>
      <w:snapToGrid w:val="0"/>
      <w:jc w:val="left"/>
    </w:pPr>
    <w:rPr>
      <w:sz w:val="18"/>
    </w:rPr>
  </w:style>
  <w:style w:type="paragraph" w:styleId="4">
    <w:name w:val="header"/>
    <w:basedOn w:val="1"/>
    <w:link w:val="7"/>
    <w:autoRedefine/>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autoRedefine/>
    <w:qFormat/>
    <w:uiPriority w:val="0"/>
    <w:rPr>
      <w:kern w:val="2"/>
      <w:sz w:val="18"/>
      <w:szCs w:val="18"/>
    </w:rPr>
  </w:style>
  <w:style w:type="character" w:customStyle="1" w:styleId="8">
    <w:name w:val="标题 1 字符"/>
    <w:basedOn w:val="6"/>
    <w:link w:val="2"/>
    <w:autoRedefine/>
    <w:qFormat/>
    <w:uiPriority w:val="0"/>
    <w:rPr>
      <w:rFonts w:ascii="宋体" w:hAnsi="宋体"/>
      <w:b/>
      <w:bCs/>
      <w:kern w:val="44"/>
      <w:sz w:val="48"/>
      <w:szCs w:val="4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5</Pages>
  <Words>364</Words>
  <Characters>2081</Characters>
  <Lines>17</Lines>
  <Paragraphs>4</Paragraphs>
  <TotalTime>0</TotalTime>
  <ScaleCrop>false</ScaleCrop>
  <LinksUpToDate>false</LinksUpToDate>
  <CharactersWithSpaces>2441</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2023-12-28T09:31:00Z</dcterms:created>
  <dc:creator>thtf</dc:creator>
  <cp:lastModifiedBy>Administrator</cp:lastModifiedBy>
  <dcterms:modified xsi:type="dcterms:W3CDTF">2024-01-18T08:00:29Z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CEC9BC8987DA442A9C87D6DCF4B7DD07_13</vt:lpwstr>
  </property>
</Properties>
</file>