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napToGrid w:val="0"/>
          <w:spacing w:val="-2"/>
          <w:kern w:val="0"/>
          <w:sz w:val="44"/>
          <w:szCs w:val="44"/>
          <w:lang w:val="en-US" w:eastAsia="zh-CN"/>
        </w:rPr>
      </w:pPr>
      <w:r>
        <w:rPr>
          <w:rFonts w:hint="eastAsia" w:ascii="方正小标宋_GBK" w:hAnsi="方正小标宋_GBK" w:eastAsia="方正小标宋_GBK" w:cs="方正小标宋_GBK"/>
          <w:snapToGrid w:val="0"/>
          <w:spacing w:val="-2"/>
          <w:kern w:val="0"/>
          <w:sz w:val="44"/>
          <w:szCs w:val="44"/>
          <w:lang w:val="en-US" w:eastAsia="zh-CN"/>
        </w:rPr>
        <w:t>先进事迹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楷体_GBK" w:hAnsi="方正楷体_GBK" w:eastAsia="方正楷体_GBK" w:cs="方正楷体_GBK"/>
          <w:snapToGrid w:val="0"/>
          <w:spacing w:val="-2"/>
          <w:kern w:val="0"/>
          <w:sz w:val="32"/>
          <w:szCs w:val="32"/>
          <w:lang w:val="en-US" w:eastAsia="zh-CN"/>
        </w:rPr>
      </w:pPr>
      <w:bookmarkStart w:id="0" w:name="_GoBack"/>
      <w:r>
        <w:rPr>
          <w:rFonts w:hint="eastAsia" w:ascii="方正楷体_GBK" w:hAnsi="方正楷体_GBK" w:eastAsia="方正楷体_GBK" w:cs="方正楷体_GBK"/>
          <w:snapToGrid w:val="0"/>
          <w:spacing w:val="-2"/>
          <w:kern w:val="0"/>
          <w:sz w:val="32"/>
          <w:szCs w:val="32"/>
          <w:lang w:eastAsia="zh-CN"/>
        </w:rPr>
        <w:t>淮安市园艺技术服务站</w:t>
      </w:r>
      <w:r>
        <w:rPr>
          <w:rFonts w:hint="eastAsia" w:ascii="方正楷体_GBK" w:hAnsi="方正楷体_GBK" w:eastAsia="方正楷体_GBK" w:cs="方正楷体_GBK"/>
          <w:snapToGrid w:val="0"/>
          <w:spacing w:val="-2"/>
          <w:kern w:val="0"/>
          <w:sz w:val="32"/>
          <w:szCs w:val="32"/>
          <w:lang w:val="en-US" w:eastAsia="zh-CN"/>
        </w:rPr>
        <w:t xml:space="preserve"> 朱碧云</w:t>
      </w:r>
    </w:p>
    <w:bookmarkEnd w:id="0"/>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snapToGrid w:val="0"/>
          <w:spacing w:val="-2"/>
          <w:kern w:val="0"/>
          <w:sz w:val="32"/>
          <w:szCs w:val="32"/>
        </w:rPr>
      </w:pPr>
      <w:r>
        <w:rPr>
          <w:rFonts w:hint="eastAsia" w:ascii="仿宋_GB2312" w:hAnsi="仿宋_GB2312" w:eastAsia="仿宋_GB2312" w:cs="仿宋_GB2312"/>
          <w:snapToGrid w:val="0"/>
          <w:spacing w:val="-2"/>
          <w:kern w:val="0"/>
          <w:sz w:val="32"/>
          <w:szCs w:val="32"/>
          <w:lang w:eastAsia="zh-CN"/>
        </w:rPr>
        <w:t>朱碧云</w:t>
      </w:r>
      <w:r>
        <w:rPr>
          <w:rFonts w:hint="eastAsia" w:ascii="仿宋_GB2312" w:hAnsi="仿宋_GB2312" w:eastAsia="仿宋_GB2312" w:cs="仿宋_GB2312"/>
          <w:snapToGrid w:val="0"/>
          <w:spacing w:val="-2"/>
          <w:kern w:val="0"/>
          <w:sz w:val="32"/>
          <w:szCs w:val="32"/>
        </w:rPr>
        <w:t>，女，中共党员，汉族，</w:t>
      </w:r>
      <w:r>
        <w:rPr>
          <w:rFonts w:hint="eastAsia" w:ascii="仿宋_GB2312" w:hAnsi="仿宋_GB2312" w:eastAsia="仿宋_GB2312" w:cs="仿宋_GB2312"/>
          <w:snapToGrid w:val="0"/>
          <w:spacing w:val="-2"/>
          <w:kern w:val="0"/>
          <w:sz w:val="32"/>
          <w:szCs w:val="32"/>
          <w:lang w:eastAsia="zh-CN"/>
        </w:rPr>
        <w:t>江苏淮阴人</w:t>
      </w:r>
      <w:r>
        <w:rPr>
          <w:rFonts w:hint="eastAsia" w:ascii="仿宋_GB2312" w:hAnsi="仿宋_GB2312" w:eastAsia="仿宋_GB2312" w:cs="仿宋_GB2312"/>
          <w:snapToGrid w:val="0"/>
          <w:spacing w:val="-2"/>
          <w:kern w:val="0"/>
          <w:sz w:val="32"/>
          <w:szCs w:val="32"/>
        </w:rPr>
        <w:t>，198</w:t>
      </w:r>
      <w:r>
        <w:rPr>
          <w:rFonts w:hint="eastAsia" w:ascii="仿宋_GB2312" w:hAnsi="仿宋_GB2312" w:eastAsia="仿宋_GB2312" w:cs="仿宋_GB2312"/>
          <w:snapToGrid w:val="0"/>
          <w:spacing w:val="-2"/>
          <w:kern w:val="0"/>
          <w:sz w:val="32"/>
          <w:szCs w:val="32"/>
          <w:lang w:val="en-US" w:eastAsia="zh-CN"/>
        </w:rPr>
        <w:t>7</w:t>
      </w:r>
      <w:r>
        <w:rPr>
          <w:rFonts w:hint="eastAsia" w:ascii="仿宋_GB2312" w:hAnsi="仿宋_GB2312" w:eastAsia="仿宋_GB2312" w:cs="仿宋_GB2312"/>
          <w:snapToGrid w:val="0"/>
          <w:spacing w:val="-2"/>
          <w:kern w:val="0"/>
          <w:sz w:val="32"/>
          <w:szCs w:val="32"/>
        </w:rPr>
        <w:t>年</w:t>
      </w:r>
      <w:r>
        <w:rPr>
          <w:rFonts w:hint="eastAsia" w:ascii="仿宋_GB2312" w:hAnsi="仿宋_GB2312" w:eastAsia="仿宋_GB2312" w:cs="仿宋_GB2312"/>
          <w:snapToGrid w:val="0"/>
          <w:spacing w:val="-2"/>
          <w:kern w:val="0"/>
          <w:sz w:val="32"/>
          <w:szCs w:val="32"/>
          <w:lang w:val="en-US" w:eastAsia="zh-CN"/>
        </w:rPr>
        <w:t>8</w:t>
      </w:r>
      <w:r>
        <w:rPr>
          <w:rFonts w:hint="eastAsia" w:ascii="仿宋_GB2312" w:hAnsi="仿宋_GB2312" w:eastAsia="仿宋_GB2312" w:cs="仿宋_GB2312"/>
          <w:snapToGrid w:val="0"/>
          <w:spacing w:val="-2"/>
          <w:kern w:val="0"/>
          <w:sz w:val="32"/>
          <w:szCs w:val="32"/>
        </w:rPr>
        <w:t>月出生，硕士研究生学历，</w:t>
      </w:r>
      <w:r>
        <w:rPr>
          <w:rFonts w:hint="eastAsia" w:ascii="仿宋_GB2312" w:hAnsi="仿宋_GB2312" w:eastAsia="仿宋_GB2312" w:cs="仿宋_GB2312"/>
          <w:snapToGrid w:val="0"/>
          <w:spacing w:val="-2"/>
          <w:kern w:val="0"/>
          <w:sz w:val="32"/>
          <w:szCs w:val="32"/>
          <w:lang w:val="en-US" w:eastAsia="zh-CN"/>
        </w:rPr>
        <w:t>2014</w:t>
      </w:r>
      <w:r>
        <w:rPr>
          <w:rFonts w:hint="eastAsia" w:ascii="仿宋_GB2312" w:hAnsi="仿宋_GB2312" w:eastAsia="仿宋_GB2312" w:cs="仿宋_GB2312"/>
          <w:snapToGrid w:val="0"/>
          <w:spacing w:val="-2"/>
          <w:kern w:val="0"/>
          <w:sz w:val="32"/>
          <w:szCs w:val="32"/>
        </w:rPr>
        <w:t>年</w:t>
      </w:r>
      <w:r>
        <w:rPr>
          <w:rFonts w:hint="eastAsia" w:ascii="仿宋_GB2312" w:hAnsi="仿宋_GB2312" w:eastAsia="仿宋_GB2312" w:cs="仿宋_GB2312"/>
          <w:snapToGrid w:val="0"/>
          <w:spacing w:val="-2"/>
          <w:kern w:val="0"/>
          <w:sz w:val="32"/>
          <w:szCs w:val="32"/>
          <w:lang w:val="en-US" w:eastAsia="zh-CN"/>
        </w:rPr>
        <w:t>6月</w:t>
      </w:r>
      <w:r>
        <w:rPr>
          <w:rFonts w:hint="eastAsia" w:ascii="仿宋_GB2312" w:hAnsi="仿宋_GB2312" w:eastAsia="仿宋_GB2312" w:cs="仿宋_GB2312"/>
          <w:snapToGrid w:val="0"/>
          <w:spacing w:val="-2"/>
          <w:kern w:val="0"/>
          <w:sz w:val="32"/>
          <w:szCs w:val="32"/>
          <w:lang w:eastAsia="zh-CN"/>
        </w:rPr>
        <w:t>扬州大学园艺与植物保护学院</w:t>
      </w:r>
      <w:r>
        <w:rPr>
          <w:rFonts w:hint="eastAsia" w:ascii="仿宋_GB2312" w:hAnsi="仿宋_GB2312" w:eastAsia="仿宋_GB2312" w:cs="仿宋_GB2312"/>
          <w:snapToGrid w:val="0"/>
          <w:spacing w:val="-2"/>
          <w:kern w:val="0"/>
          <w:sz w:val="32"/>
          <w:szCs w:val="32"/>
        </w:rPr>
        <w:t>蔬菜学专业毕业后</w:t>
      </w:r>
      <w:r>
        <w:rPr>
          <w:rFonts w:hint="eastAsia" w:ascii="仿宋_GB2312" w:hAnsi="仿宋_GB2312" w:eastAsia="仿宋_GB2312" w:cs="仿宋_GB2312"/>
          <w:snapToGrid w:val="0"/>
          <w:spacing w:val="-2"/>
          <w:kern w:val="0"/>
          <w:sz w:val="32"/>
          <w:szCs w:val="32"/>
          <w:lang w:eastAsia="zh-CN"/>
        </w:rPr>
        <w:t>考</w:t>
      </w:r>
      <w:r>
        <w:rPr>
          <w:rFonts w:hint="eastAsia" w:ascii="仿宋_GB2312" w:hAnsi="仿宋_GB2312" w:eastAsia="仿宋_GB2312" w:cs="仿宋_GB2312"/>
          <w:snapToGrid w:val="0"/>
          <w:spacing w:val="-2"/>
          <w:kern w:val="0"/>
          <w:sz w:val="32"/>
          <w:szCs w:val="32"/>
        </w:rPr>
        <w:t>入</w:t>
      </w:r>
      <w:r>
        <w:rPr>
          <w:rFonts w:hint="eastAsia" w:ascii="仿宋_GB2312" w:hAnsi="仿宋_GB2312" w:eastAsia="仿宋_GB2312" w:cs="仿宋_GB2312"/>
          <w:snapToGrid w:val="0"/>
          <w:spacing w:val="-2"/>
          <w:kern w:val="0"/>
          <w:sz w:val="32"/>
          <w:szCs w:val="32"/>
          <w:lang w:eastAsia="zh-CN"/>
        </w:rPr>
        <w:t>泗阳县农业技术推广中心，在泗阳县农业农村局（原泗阳县农业委员会）现代农业科负责全县果树和蔬菜科技推广工作；</w:t>
      </w:r>
      <w:r>
        <w:rPr>
          <w:rFonts w:hint="eastAsia" w:ascii="仿宋_GB2312" w:hAnsi="仿宋_GB2312" w:eastAsia="仿宋_GB2312" w:cs="仿宋_GB2312"/>
          <w:snapToGrid w:val="0"/>
          <w:spacing w:val="-2"/>
          <w:kern w:val="0"/>
          <w:sz w:val="32"/>
          <w:szCs w:val="32"/>
          <w:lang w:val="en-US" w:eastAsia="zh-CN"/>
        </w:rPr>
        <w:t>2016年6月</w:t>
      </w:r>
      <w:r>
        <w:rPr>
          <w:rFonts w:hint="eastAsia" w:ascii="仿宋_GB2312" w:hAnsi="仿宋_GB2312" w:eastAsia="仿宋_GB2312" w:cs="仿宋_GB2312"/>
          <w:snapToGrid w:val="0"/>
          <w:spacing w:val="-2"/>
          <w:kern w:val="0"/>
          <w:sz w:val="32"/>
          <w:szCs w:val="32"/>
          <w:lang w:eastAsia="zh-CN"/>
        </w:rPr>
        <w:t>借用在泗阳现代农业产业园区，担任经济发展局负责人，负责</w:t>
      </w:r>
      <w:r>
        <w:rPr>
          <w:rFonts w:hint="eastAsia" w:ascii="仿宋_GB2312" w:hAnsi="仿宋_GB2312" w:eastAsia="仿宋_GB2312" w:cs="仿宋_GB2312"/>
          <w:snapToGrid w:val="0"/>
          <w:spacing w:val="-2"/>
          <w:kern w:val="0"/>
          <w:sz w:val="32"/>
          <w:szCs w:val="32"/>
          <w:lang w:val="en-US" w:eastAsia="zh-CN"/>
        </w:rPr>
        <w:t>2个国家级园区（</w:t>
      </w:r>
      <w:r>
        <w:rPr>
          <w:rFonts w:hint="eastAsia" w:ascii="仿宋_GB2312" w:hAnsi="仿宋_GB2312" w:eastAsia="仿宋_GB2312" w:cs="仿宋_GB2312"/>
          <w:snapToGrid w:val="0"/>
          <w:spacing w:val="-2"/>
          <w:kern w:val="0"/>
          <w:sz w:val="32"/>
          <w:szCs w:val="32"/>
          <w:lang w:eastAsia="zh-CN"/>
        </w:rPr>
        <w:t>国家现代农业产业园和</w:t>
      </w:r>
      <w:r>
        <w:rPr>
          <w:rFonts w:hint="eastAsia" w:ascii="仿宋_GB2312" w:hAnsi="仿宋_GB2312" w:eastAsia="仿宋_GB2312" w:cs="仿宋_GB2312"/>
          <w:snapToGrid w:val="0"/>
          <w:spacing w:val="-2"/>
          <w:kern w:val="0"/>
          <w:sz w:val="32"/>
          <w:szCs w:val="32"/>
          <w:lang w:val="en-US" w:eastAsia="zh-CN"/>
        </w:rPr>
        <w:t>国家级农村产业融合发展示范园）</w:t>
      </w:r>
      <w:r>
        <w:rPr>
          <w:rFonts w:hint="eastAsia" w:ascii="仿宋_GB2312" w:hAnsi="仿宋_GB2312" w:eastAsia="仿宋_GB2312" w:cs="仿宋_GB2312"/>
          <w:snapToGrid w:val="0"/>
          <w:spacing w:val="-2"/>
          <w:kern w:val="0"/>
          <w:sz w:val="32"/>
          <w:szCs w:val="32"/>
          <w:lang w:eastAsia="zh-CN"/>
        </w:rPr>
        <w:t>申创工作；</w:t>
      </w:r>
      <w:r>
        <w:rPr>
          <w:rFonts w:hint="eastAsia" w:ascii="仿宋_GB2312" w:hAnsi="仿宋_GB2312" w:eastAsia="仿宋_GB2312" w:cs="仿宋_GB2312"/>
          <w:snapToGrid w:val="0"/>
          <w:spacing w:val="-2"/>
          <w:kern w:val="0"/>
          <w:sz w:val="32"/>
          <w:szCs w:val="32"/>
          <w:lang w:val="en-US" w:eastAsia="zh-CN"/>
        </w:rPr>
        <w:t>2018年8月考入淮安市园艺技术服务站，担任果树推广技术员和总账会计的工作，主要</w:t>
      </w:r>
      <w:r>
        <w:rPr>
          <w:rFonts w:hint="eastAsia" w:ascii="仿宋_GB2312" w:hAnsi="仿宋_GB2312" w:eastAsia="仿宋_GB2312" w:cs="仿宋_GB2312"/>
          <w:snapToGrid w:val="0"/>
          <w:spacing w:val="-2"/>
          <w:kern w:val="0"/>
          <w:sz w:val="32"/>
          <w:szCs w:val="32"/>
        </w:rPr>
        <w:t>从事</w:t>
      </w:r>
      <w:r>
        <w:rPr>
          <w:rFonts w:hint="eastAsia" w:ascii="仿宋_GB2312" w:hAnsi="仿宋_GB2312" w:eastAsia="仿宋_GB2312" w:cs="仿宋_GB2312"/>
          <w:snapToGrid w:val="0"/>
          <w:spacing w:val="-2"/>
          <w:kern w:val="0"/>
          <w:sz w:val="32"/>
          <w:szCs w:val="32"/>
          <w:lang w:eastAsia="zh-CN"/>
        </w:rPr>
        <w:t>果树优质</w:t>
      </w:r>
      <w:r>
        <w:rPr>
          <w:rFonts w:hint="eastAsia" w:ascii="仿宋_GB2312" w:hAnsi="仿宋_GB2312" w:eastAsia="仿宋_GB2312" w:cs="仿宋_GB2312"/>
          <w:snapToGrid w:val="0"/>
          <w:spacing w:val="-2"/>
          <w:kern w:val="0"/>
          <w:sz w:val="32"/>
          <w:szCs w:val="32"/>
        </w:rPr>
        <w:t>栽培技术研究、推广应用及科技服务工作，工作中</w:t>
      </w:r>
      <w:r>
        <w:rPr>
          <w:rFonts w:hint="eastAsia" w:ascii="仿宋_GB2312" w:hAnsi="仿宋_GB2312" w:eastAsia="仿宋_GB2312" w:cs="仿宋_GB2312"/>
          <w:snapToGrid w:val="0"/>
          <w:spacing w:val="-2"/>
          <w:kern w:val="0"/>
          <w:sz w:val="32"/>
          <w:szCs w:val="32"/>
          <w:lang w:eastAsia="zh-CN"/>
        </w:rPr>
        <w:t>勤专</w:t>
      </w:r>
      <w:r>
        <w:rPr>
          <w:rFonts w:hint="eastAsia" w:ascii="仿宋_GB2312" w:hAnsi="仿宋_GB2312" w:eastAsia="仿宋_GB2312" w:cs="仿宋_GB2312"/>
          <w:snapToGrid w:val="0"/>
          <w:spacing w:val="-2"/>
          <w:kern w:val="0"/>
          <w:sz w:val="32"/>
          <w:szCs w:val="32"/>
        </w:rPr>
        <w:t>研</w:t>
      </w:r>
      <w:r>
        <w:rPr>
          <w:rFonts w:hint="eastAsia" w:ascii="仿宋_GB2312" w:hAnsi="仿宋_GB2312" w:eastAsia="仿宋_GB2312" w:cs="仿宋_GB2312"/>
          <w:snapToGrid w:val="0"/>
          <w:spacing w:val="-2"/>
          <w:kern w:val="0"/>
          <w:sz w:val="32"/>
          <w:szCs w:val="32"/>
          <w:lang w:eastAsia="zh-CN"/>
        </w:rPr>
        <w:t>、勇</w:t>
      </w:r>
      <w:r>
        <w:rPr>
          <w:rFonts w:hint="eastAsia" w:ascii="仿宋_GB2312" w:hAnsi="仿宋_GB2312" w:eastAsia="仿宋_GB2312" w:cs="仿宋_GB2312"/>
          <w:snapToGrid w:val="0"/>
          <w:spacing w:val="-2"/>
          <w:kern w:val="0"/>
          <w:sz w:val="32"/>
          <w:szCs w:val="32"/>
        </w:rPr>
        <w:t>创新</w:t>
      </w:r>
      <w:r>
        <w:rPr>
          <w:rFonts w:hint="eastAsia" w:ascii="仿宋_GB2312" w:hAnsi="仿宋_GB2312" w:eastAsia="仿宋_GB2312" w:cs="仿宋_GB2312"/>
          <w:snapToGrid w:val="0"/>
          <w:spacing w:val="-2"/>
          <w:kern w:val="0"/>
          <w:sz w:val="32"/>
          <w:szCs w:val="32"/>
          <w:lang w:eastAsia="zh-CN"/>
        </w:rPr>
        <w:t>、</w:t>
      </w:r>
      <w:r>
        <w:rPr>
          <w:rFonts w:hint="eastAsia" w:ascii="仿宋_GB2312" w:hAnsi="仿宋_GB2312" w:eastAsia="仿宋_GB2312" w:cs="仿宋_GB2312"/>
          <w:snapToGrid w:val="0"/>
          <w:spacing w:val="-2"/>
          <w:kern w:val="0"/>
          <w:sz w:val="32"/>
          <w:szCs w:val="32"/>
        </w:rPr>
        <w:t>重服务。现为</w:t>
      </w:r>
      <w:r>
        <w:rPr>
          <w:rFonts w:hint="eastAsia" w:ascii="仿宋_GB2312" w:hAnsi="仿宋_GB2312" w:eastAsia="仿宋_GB2312" w:cs="仿宋_GB2312"/>
          <w:snapToGrid w:val="0"/>
          <w:spacing w:val="-2"/>
          <w:kern w:val="0"/>
          <w:sz w:val="32"/>
          <w:szCs w:val="32"/>
          <w:lang w:eastAsia="zh-CN"/>
        </w:rPr>
        <w:t>淮安市园艺技术服务站副站长</w:t>
      </w:r>
      <w:r>
        <w:rPr>
          <w:rFonts w:hint="eastAsia" w:ascii="仿宋_GB2312" w:hAnsi="仿宋_GB2312" w:eastAsia="仿宋_GB2312" w:cs="仿宋_GB2312"/>
          <w:snapToGrid w:val="0"/>
          <w:spacing w:val="-2"/>
          <w:kern w:val="0"/>
          <w:sz w:val="32"/>
          <w:szCs w:val="32"/>
        </w:rPr>
        <w:t>、江苏省现代农业（</w:t>
      </w:r>
      <w:r>
        <w:rPr>
          <w:rFonts w:hint="eastAsia" w:ascii="仿宋_GB2312" w:hAnsi="仿宋_GB2312" w:eastAsia="仿宋_GB2312" w:cs="仿宋_GB2312"/>
          <w:snapToGrid w:val="0"/>
          <w:spacing w:val="-2"/>
          <w:kern w:val="0"/>
          <w:sz w:val="32"/>
          <w:szCs w:val="32"/>
          <w:lang w:eastAsia="zh-CN"/>
        </w:rPr>
        <w:t>桃</w:t>
      </w:r>
      <w:r>
        <w:rPr>
          <w:rFonts w:hint="eastAsia" w:ascii="仿宋_GB2312" w:hAnsi="仿宋_GB2312" w:eastAsia="仿宋_GB2312" w:cs="仿宋_GB2312"/>
          <w:snapToGrid w:val="0"/>
          <w:spacing w:val="-2"/>
          <w:kern w:val="0"/>
          <w:sz w:val="32"/>
          <w:szCs w:val="32"/>
        </w:rPr>
        <w:t>）产业技术体系</w:t>
      </w:r>
      <w:r>
        <w:rPr>
          <w:rFonts w:hint="eastAsia" w:ascii="仿宋_GB2312" w:hAnsi="仿宋_GB2312" w:eastAsia="仿宋_GB2312" w:cs="仿宋_GB2312"/>
          <w:snapToGrid w:val="0"/>
          <w:spacing w:val="-2"/>
          <w:kern w:val="0"/>
          <w:sz w:val="32"/>
          <w:szCs w:val="32"/>
          <w:lang w:eastAsia="zh-CN"/>
        </w:rPr>
        <w:t>淮安</w:t>
      </w:r>
      <w:r>
        <w:rPr>
          <w:rFonts w:hint="eastAsia" w:ascii="仿宋_GB2312" w:hAnsi="仿宋_GB2312" w:eastAsia="仿宋_GB2312" w:cs="仿宋_GB2312"/>
          <w:snapToGrid w:val="0"/>
          <w:spacing w:val="-2"/>
          <w:kern w:val="0"/>
          <w:sz w:val="32"/>
          <w:szCs w:val="32"/>
        </w:rPr>
        <w:t>推广示范基地主任、农技耘地方专家。</w:t>
      </w:r>
    </w:p>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b/>
          <w:snapToGrid w:val="0"/>
          <w:spacing w:val="-2"/>
          <w:kern w:val="0"/>
          <w:sz w:val="32"/>
          <w:szCs w:val="32"/>
        </w:rPr>
      </w:pPr>
      <w:r>
        <w:rPr>
          <w:rFonts w:hint="eastAsia" w:ascii="仿宋_GB2312" w:hAnsi="仿宋_GB2312" w:eastAsia="仿宋_GB2312" w:cs="仿宋_GB2312"/>
          <w:b/>
          <w:snapToGrid w:val="0"/>
          <w:spacing w:val="-2"/>
          <w:kern w:val="0"/>
          <w:sz w:val="32"/>
          <w:szCs w:val="32"/>
        </w:rPr>
        <w:t>一、坚持深入学习，理论指导实践</w:t>
      </w:r>
    </w:p>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snapToGrid w:val="0"/>
          <w:spacing w:val="-2"/>
          <w:kern w:val="0"/>
          <w:sz w:val="32"/>
          <w:szCs w:val="32"/>
          <w:lang w:val="en-US" w:eastAsia="zh-CN"/>
        </w:rPr>
      </w:pPr>
      <w:r>
        <w:rPr>
          <w:rFonts w:hint="eastAsia" w:ascii="仿宋_GB2312" w:hAnsi="仿宋_GB2312" w:eastAsia="仿宋_GB2312" w:cs="仿宋_GB2312"/>
          <w:snapToGrid w:val="0"/>
          <w:spacing w:val="-2"/>
          <w:kern w:val="0"/>
          <w:sz w:val="32"/>
          <w:szCs w:val="32"/>
          <w:lang w:val="en-US" w:eastAsia="zh-CN"/>
        </w:rPr>
        <w:t xml:space="preserve">政治思想坚定，深入学习贯彻习近平新时代中国特色社会主义思想，不断增强“四个意识”、坚定拥护“两个确立”，坚决做到“两个维护”，知敬畏、存戒惧、守底线，严修身，严律己，升思想觉悟、提精神境界，用心做政治上的明白人、老实人。对党忠诚，坚决在思想上政治上行动上同以习近平同志为核心的党中央保持高度一致。 </w:t>
      </w:r>
      <w:r>
        <w:rPr>
          <w:rFonts w:hint="eastAsia" w:ascii="仿宋_GB2312" w:hAnsi="仿宋_GB2312" w:eastAsia="仿宋_GB2312" w:cs="仿宋_GB2312"/>
          <w:snapToGrid w:val="0"/>
          <w:spacing w:val="-2"/>
          <w:kern w:val="0"/>
          <w:sz w:val="32"/>
          <w:szCs w:val="32"/>
          <w:lang w:eastAsia="zh-CN"/>
        </w:rPr>
        <w:t>以二十大精神、中央一号文件、《论三农工作》等重要理论指导工作，深入调研祥盛家庭农场、古淮河家庭农场和洪泽湖生物技术有限公司等</w:t>
      </w:r>
      <w:r>
        <w:rPr>
          <w:rFonts w:hint="eastAsia" w:ascii="仿宋_GB2312" w:hAnsi="仿宋_GB2312" w:eastAsia="仿宋_GB2312" w:cs="仿宋_GB2312"/>
          <w:snapToGrid w:val="0"/>
          <w:spacing w:val="-2"/>
          <w:kern w:val="0"/>
          <w:sz w:val="32"/>
          <w:szCs w:val="32"/>
          <w:lang w:val="en-US" w:eastAsia="zh-CN"/>
        </w:rPr>
        <w:t>36个果园</w:t>
      </w:r>
      <w:r>
        <w:rPr>
          <w:rFonts w:hint="eastAsia" w:ascii="仿宋_GB2312" w:hAnsi="仿宋_GB2312" w:eastAsia="仿宋_GB2312" w:cs="仿宋_GB2312"/>
          <w:snapToGrid w:val="0"/>
          <w:spacing w:val="-2"/>
          <w:kern w:val="0"/>
          <w:sz w:val="32"/>
          <w:szCs w:val="32"/>
          <w:lang w:eastAsia="zh-CN"/>
        </w:rPr>
        <w:t>，帮助企业明晰产业发展方向，解决生产存在难题，拓宽销售渠道、增加果农收入。</w:t>
      </w:r>
      <w:r>
        <w:rPr>
          <w:rFonts w:hint="eastAsia" w:ascii="仿宋_GB2312" w:hAnsi="仿宋_GB2312" w:eastAsia="仿宋_GB2312" w:cs="仿宋_GB2312"/>
          <w:snapToGrid w:val="0"/>
          <w:spacing w:val="-2"/>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b/>
          <w:snapToGrid w:val="0"/>
          <w:spacing w:val="-2"/>
          <w:kern w:val="0"/>
          <w:sz w:val="32"/>
          <w:szCs w:val="32"/>
        </w:rPr>
      </w:pPr>
      <w:r>
        <w:rPr>
          <w:rFonts w:hint="eastAsia" w:ascii="仿宋_GB2312" w:hAnsi="仿宋_GB2312" w:eastAsia="仿宋_GB2312" w:cs="仿宋_GB2312"/>
          <w:b/>
          <w:snapToGrid w:val="0"/>
          <w:spacing w:val="-2"/>
          <w:kern w:val="0"/>
          <w:sz w:val="32"/>
          <w:szCs w:val="32"/>
        </w:rPr>
        <w:t>二、发扬实干精神，工作业绩突出</w:t>
      </w:r>
    </w:p>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snapToGrid w:val="0"/>
          <w:spacing w:val="-2"/>
          <w:kern w:val="0"/>
          <w:sz w:val="32"/>
          <w:szCs w:val="32"/>
          <w:lang w:eastAsia="zh-CN"/>
        </w:rPr>
      </w:pPr>
      <w:r>
        <w:rPr>
          <w:rFonts w:hint="eastAsia" w:ascii="仿宋_GB2312" w:hAnsi="仿宋_GB2312" w:eastAsia="仿宋_GB2312" w:cs="仿宋_GB2312"/>
          <w:snapToGrid w:val="0"/>
          <w:spacing w:val="-2"/>
          <w:kern w:val="0"/>
          <w:sz w:val="32"/>
          <w:szCs w:val="32"/>
          <w:lang w:val="en-US" w:eastAsia="zh-CN"/>
        </w:rPr>
        <w:t>具有扎实的工作作风、苦干实干精神和奉献精神。胸怀大局、勤学善思；恪尽职守、作风务实。近5年工作：2018年因工作单位变动，在新单位工作不满一年，年底考核为合格；后2019-2021年度连续三年获评优秀，2022年获记功奖励。业务能力强，主持江苏现代农业（桃）产业盱眙推广示范基地建设项目，已通过验收；2023年度组织果品参加省级评比：葡萄获得金奖3个、银奖8个；梨获得2个“中华好梨”、2个金奖、8个银奖；桃获得2个金奖和6个银奖，也是我市桃果在省级评比中首次获奖。组织协调和独立担当能力强，举办多次培训和为民服务活动，把专家“请进来”讲课、把果农“带出去”学习，年均培训1000多人次，年均技术帮扶果园200余次，解决农户问题400多个；创新意识强，利用微信、抖音等平台帮淮安多个基地的优质果品宣传销售，实现亩均增收超10%。在做好业务工作的同时还兼任单位的总账会计，因始终秉承“把工作做得更好”的信念，虽会计与业务工作跨度大，但能够静下心学习、耐着心思考、沉下心练习，从对财务术语一窍不通、所有的工作都需要请教别人，到现在熟练掌握需要操作的财务软件，并能指导帮助他人完成。不畏艰难、扎实学习，有效地完成了各项工作任务，具有强烈的事业心、责任感和使命感，善于协调解决疑难复杂问题，勇于承担急难险重任务，在全面推进乡村振兴、加快农业农村现代化上作出了积极贡献。</w:t>
      </w:r>
    </w:p>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b/>
          <w:snapToGrid w:val="0"/>
          <w:spacing w:val="-2"/>
          <w:kern w:val="0"/>
          <w:sz w:val="32"/>
          <w:szCs w:val="32"/>
        </w:rPr>
      </w:pPr>
      <w:r>
        <w:rPr>
          <w:rFonts w:hint="eastAsia" w:ascii="仿宋_GB2312" w:hAnsi="仿宋_GB2312" w:eastAsia="仿宋_GB2312" w:cs="仿宋_GB2312"/>
          <w:b/>
          <w:snapToGrid w:val="0"/>
          <w:spacing w:val="-2"/>
          <w:kern w:val="0"/>
          <w:sz w:val="32"/>
          <w:szCs w:val="32"/>
        </w:rPr>
        <w:t>三、坚持需求导向，用心服务三农</w:t>
      </w:r>
    </w:p>
    <w:p>
      <w:pPr>
        <w:keepNext w:val="0"/>
        <w:keepLines w:val="0"/>
        <w:pageBreakBefore w:val="0"/>
        <w:widowControl w:val="0"/>
        <w:kinsoku/>
        <w:wordWrap/>
        <w:overflowPunct/>
        <w:topLinePunct w:val="0"/>
        <w:autoSpaceDE/>
        <w:autoSpaceDN/>
        <w:bidi w:val="0"/>
        <w:adjustRightInd/>
        <w:snapToGrid/>
        <w:spacing w:line="560" w:lineRule="exact"/>
        <w:ind w:firstLine="470"/>
        <w:textAlignment w:val="auto"/>
        <w:rPr>
          <w:rFonts w:hint="eastAsia" w:ascii="仿宋_GB2312" w:hAnsi="仿宋_GB2312" w:eastAsia="仿宋_GB2312" w:cs="仿宋_GB2312"/>
          <w:snapToGrid w:val="0"/>
          <w:spacing w:val="-2"/>
          <w:kern w:val="0"/>
          <w:sz w:val="32"/>
          <w:szCs w:val="32"/>
          <w:lang w:val="en-US" w:eastAsia="zh-CN"/>
        </w:rPr>
      </w:pPr>
      <w:r>
        <w:rPr>
          <w:rFonts w:hint="eastAsia" w:ascii="仿宋_GB2312" w:hAnsi="仿宋_GB2312" w:eastAsia="仿宋_GB2312" w:cs="仿宋_GB2312"/>
          <w:snapToGrid w:val="0"/>
          <w:spacing w:val="-2"/>
          <w:kern w:val="0"/>
          <w:sz w:val="32"/>
          <w:szCs w:val="32"/>
          <w:lang w:val="en-US" w:eastAsia="zh-CN"/>
        </w:rPr>
        <w:t>非常热爱农业农村事业，深知业精于勤，所以不怕苦、不畏难，积极主动完成工作。勤恳专研，注重全面系统“埋深”地学、深入思考“走心”地学、联系农业实际“踩实”地学，不断锤炼出为农服务的过硬本领，“审视自己、要求自己、检查自己”，着眼全局和长远，着力固根基、扬优势、找差距、补短板，注重学思用的贯通，做个学习的“明白人”。学以致用，以农民需求为先，更精准且高质量地为农服务，为不断推进农业产业强、农民富持续发力。提前为农所想、及时解民所需，针对他们在生产销售过程中的难题，提供果树品种引进、秋季施肥、冬季修剪等关键技术指导及助农销售优质果品多方面服务，为解决我市桃产业发展中的难题和瓶颈，在盱眙、洪泽、金湖和涟水筛选出1个核心基地、5个示范点和10个示范户，通过“以点带线、以线扩面”的形式，帮助引进优新品种引进6个、整形修剪培训举办4次、开展病虫害综合防治试验3个，有效推动了我市桃产业的高质量发展，为民服务满意度100%，得到了干部群众的广泛认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DEzYTMzZGQ4ODNkZmZhM2U5MDhiN2ZmYWJkMmYifQ=="/>
  </w:docVars>
  <w:rsids>
    <w:rsidRoot w:val="00000000"/>
    <w:rsid w:val="045D65C9"/>
    <w:rsid w:val="04775144"/>
    <w:rsid w:val="07886BEA"/>
    <w:rsid w:val="083B668E"/>
    <w:rsid w:val="094D3907"/>
    <w:rsid w:val="115433FE"/>
    <w:rsid w:val="158E49EC"/>
    <w:rsid w:val="1C3E47E5"/>
    <w:rsid w:val="1D9514D2"/>
    <w:rsid w:val="207D690C"/>
    <w:rsid w:val="27CB4F78"/>
    <w:rsid w:val="281D46CA"/>
    <w:rsid w:val="28411398"/>
    <w:rsid w:val="29503399"/>
    <w:rsid w:val="2A8647FB"/>
    <w:rsid w:val="2B9B0187"/>
    <w:rsid w:val="2BA06710"/>
    <w:rsid w:val="2E8E5044"/>
    <w:rsid w:val="30A30058"/>
    <w:rsid w:val="3A3B3117"/>
    <w:rsid w:val="3ADC741E"/>
    <w:rsid w:val="3B434A63"/>
    <w:rsid w:val="3C000A3A"/>
    <w:rsid w:val="3EFF75AF"/>
    <w:rsid w:val="3F4802E2"/>
    <w:rsid w:val="45CF6F16"/>
    <w:rsid w:val="4A8B1D58"/>
    <w:rsid w:val="4CC4617F"/>
    <w:rsid w:val="4D603DFF"/>
    <w:rsid w:val="4DBD0916"/>
    <w:rsid w:val="52BD204D"/>
    <w:rsid w:val="57BA7059"/>
    <w:rsid w:val="58A23677"/>
    <w:rsid w:val="5FBB1792"/>
    <w:rsid w:val="60003F04"/>
    <w:rsid w:val="619D55B4"/>
    <w:rsid w:val="63E818F6"/>
    <w:rsid w:val="654B1F08"/>
    <w:rsid w:val="67A40418"/>
    <w:rsid w:val="68C617F4"/>
    <w:rsid w:val="6AA92C8E"/>
    <w:rsid w:val="6E925798"/>
    <w:rsid w:val="6F4C023C"/>
    <w:rsid w:val="73B27EC3"/>
    <w:rsid w:val="746E0A10"/>
    <w:rsid w:val="747C6B70"/>
    <w:rsid w:val="796110D2"/>
    <w:rsid w:val="7C476FF2"/>
    <w:rsid w:val="7C602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cs="Calibri" w:eastAsiaTheme="minorEastAsia"/>
      <w:kern w:val="2"/>
      <w:sz w:val="21"/>
      <w:szCs w:val="21"/>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2023-12-29T01:55:00Z</dcterms:created>
  <dc:creator>Administrator</dc:creator>
  <cp:lastModifiedBy>Administrator</cp:lastModifiedBy>
  <cp:lastPrinted>2023-12-29T03:55:00Z</cp:lastPrinted>
  <dcterms:modified xsi:type="dcterms:W3CDTF">2024-01-18T08:00:58Z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89771A19531842EDAB9F142DCF161EB7_12</vt:lpwstr>
  </property>
</Properties>
</file>