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075" w:rsidRDefault="00975075">
      <w:pPr>
        <w:spacing w:line="264" w:lineRule="auto"/>
      </w:pPr>
    </w:p>
    <w:p w:rsidR="00975075" w:rsidRDefault="00975075">
      <w:pPr>
        <w:spacing w:line="264" w:lineRule="auto"/>
      </w:pPr>
    </w:p>
    <w:p w:rsidR="009C5A2A" w:rsidRDefault="009C5A2A" w:rsidP="009C5A2A">
      <w:pPr>
        <w:spacing w:before="100" w:after="520" w:line="1520" w:lineRule="atLeast"/>
        <w:rPr>
          <w:rFonts w:ascii="方正小标宋_GBK" w:eastAsia="方正小标宋_GBK"/>
          <w:b/>
          <w:color w:val="FF0000"/>
          <w:w w:val="62"/>
          <w:sz w:val="130"/>
          <w:szCs w:val="130"/>
        </w:rPr>
      </w:pPr>
      <w:r>
        <w:rPr>
          <w:rFonts w:ascii="方正小标宋_GBK" w:eastAsia="方正小标宋_GBK" w:hint="eastAsia"/>
          <w:b/>
          <w:color w:val="FF0000"/>
          <w:w w:val="62"/>
          <w:sz w:val="130"/>
          <w:szCs w:val="130"/>
        </w:rPr>
        <w:t>淮安市农业农村局文件</w:t>
      </w:r>
    </w:p>
    <w:p w:rsidR="009C5A2A" w:rsidRDefault="009C5A2A" w:rsidP="009C5A2A">
      <w:pPr>
        <w:jc w:val="center"/>
        <w:rPr>
          <w:rFonts w:ascii="Times New Roman" w:eastAsia="方正仿宋_GBK" w:hAnsi="Times New Roman" w:cs="Times New Roman" w:hint="eastAsia"/>
          <w:sz w:val="32"/>
          <w:szCs w:val="32"/>
        </w:rPr>
      </w:pPr>
      <w:r>
        <w:rPr>
          <w:rFonts w:ascii="Times New Roman" w:eastAsia="方正仿宋_GBK" w:hAnsi="Times New Roman" w:cs="方正仿宋_GBK" w:hint="eastAsia"/>
          <w:sz w:val="32"/>
          <w:szCs w:val="32"/>
        </w:rPr>
        <w:t>淮农办发〔</w:t>
      </w:r>
      <w:r>
        <w:rPr>
          <w:rFonts w:ascii="Times New Roman" w:eastAsia="方正仿宋_GBK" w:hAnsi="Times New Roman" w:cs="Times New Roman"/>
          <w:sz w:val="32"/>
          <w:szCs w:val="32"/>
        </w:rPr>
        <w:t>2023</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5</w:t>
      </w:r>
      <w:r>
        <w:rPr>
          <w:rFonts w:ascii="Times New Roman" w:eastAsia="方正仿宋_GBK" w:hAnsi="Times New Roman" w:cs="方正仿宋_GBK" w:hint="eastAsia"/>
          <w:sz w:val="32"/>
          <w:szCs w:val="32"/>
        </w:rPr>
        <w:t>号</w:t>
      </w:r>
    </w:p>
    <w:p w:rsidR="009C5A2A" w:rsidRDefault="009C5A2A" w:rsidP="009C5A2A">
      <w:pPr>
        <w:rPr>
          <w:rFonts w:ascii="Calibri" w:eastAsia="等线" w:hAnsi="Calibri" w:cs="等线"/>
          <w:color w:val="auto"/>
          <w:szCs w:val="22"/>
        </w:rPr>
      </w:pPr>
      <w:r>
        <w:rPr>
          <w:rFonts w:ascii="Calibri" w:eastAsia="宋体" w:hAnsi="Calibri" w:cs="Calibri"/>
          <w:color w:val="auto"/>
        </w:rPr>
        <w:pict>
          <v:shapetype id="_x0000_t32" coordsize="21600,21600" o:spt="32" o:oned="t" path="m,l21600,21600e" filled="f">
            <v:path arrowok="t" fillok="f" o:connecttype="none"/>
            <o:lock v:ext="edit" shapetype="t"/>
          </v:shapetype>
          <v:shape id="_x0000_s2050" type="#_x0000_t32" style="position:absolute;margin-left:3pt;margin-top:8.8pt;width:425.2pt;height:0;z-index:251658240" o:connectortype="straight" strokecolor="red" strokeweight="2.25pt"/>
        </w:pict>
      </w:r>
    </w:p>
    <w:p w:rsidR="00975075" w:rsidRPr="009C5A2A" w:rsidRDefault="00975075">
      <w:pPr>
        <w:spacing w:line="265" w:lineRule="auto"/>
      </w:pPr>
    </w:p>
    <w:p w:rsidR="00975075" w:rsidRPr="009C5A2A" w:rsidRDefault="00975075">
      <w:pPr>
        <w:spacing w:line="317" w:lineRule="auto"/>
        <w:rPr>
          <w:rFonts w:eastAsiaTheme="minorEastAsia" w:hint="eastAsia"/>
        </w:rPr>
      </w:pPr>
    </w:p>
    <w:p w:rsidR="00975075" w:rsidRDefault="007D53CA">
      <w:pPr>
        <w:widowControl w:val="0"/>
        <w:kinsoku/>
        <w:autoSpaceDE/>
        <w:autoSpaceDN/>
        <w:adjustRightInd/>
        <w:snapToGrid/>
        <w:spacing w:line="560" w:lineRule="exact"/>
        <w:jc w:val="center"/>
        <w:textAlignment w:val="auto"/>
        <w:rPr>
          <w:rFonts w:ascii="Times New Roman" w:eastAsia="方正小标宋_GBK" w:hAnsi="Times New Roman" w:cs="Times New Roman"/>
          <w:snapToGrid/>
          <w:kern w:val="2"/>
          <w:sz w:val="36"/>
          <w:szCs w:val="36"/>
        </w:rPr>
      </w:pPr>
      <w:r>
        <w:rPr>
          <w:rFonts w:ascii="Times New Roman" w:eastAsia="方正小标宋_GBK" w:hAnsi="Times New Roman" w:cs="Times New Roman" w:hint="eastAsia"/>
          <w:snapToGrid/>
          <w:kern w:val="2"/>
          <w:sz w:val="36"/>
          <w:szCs w:val="36"/>
        </w:rPr>
        <w:t>关于公布淮安市第一批小龙虾产业高质量发展</w:t>
      </w:r>
    </w:p>
    <w:p w:rsidR="00975075" w:rsidRDefault="007D53CA">
      <w:pPr>
        <w:widowControl w:val="0"/>
        <w:kinsoku/>
        <w:autoSpaceDE/>
        <w:autoSpaceDN/>
        <w:adjustRightInd/>
        <w:snapToGrid/>
        <w:spacing w:line="560" w:lineRule="exact"/>
        <w:jc w:val="center"/>
        <w:textAlignment w:val="auto"/>
        <w:rPr>
          <w:rFonts w:ascii="Times New Roman" w:eastAsia="方正小标宋_GBK" w:hAnsi="Times New Roman" w:cs="Times New Roman"/>
          <w:snapToGrid/>
          <w:kern w:val="2"/>
          <w:sz w:val="36"/>
          <w:szCs w:val="36"/>
        </w:rPr>
      </w:pPr>
      <w:r>
        <w:rPr>
          <w:rFonts w:ascii="Times New Roman" w:eastAsia="方正小标宋_GBK" w:hAnsi="Times New Roman" w:cs="Times New Roman" w:hint="eastAsia"/>
          <w:snapToGrid/>
          <w:kern w:val="2"/>
          <w:sz w:val="36"/>
          <w:szCs w:val="36"/>
        </w:rPr>
        <w:t>市级示范户名单的通知</w:t>
      </w:r>
    </w:p>
    <w:p w:rsidR="00975075" w:rsidRDefault="00975075">
      <w:pPr>
        <w:spacing w:line="310" w:lineRule="auto"/>
      </w:pPr>
    </w:p>
    <w:p w:rsidR="00975075" w:rsidRDefault="00975075">
      <w:pPr>
        <w:spacing w:line="311" w:lineRule="auto"/>
      </w:pPr>
    </w:p>
    <w:p w:rsidR="00975075" w:rsidRPr="00CB02A4" w:rsidRDefault="007D53CA">
      <w:pPr>
        <w:spacing w:before="107" w:line="560" w:lineRule="exact"/>
        <w:jc w:val="both"/>
        <w:rPr>
          <w:rFonts w:ascii="仿宋_GB2312" w:eastAsia="仿宋_GB2312" w:hAnsi="Times New Roman" w:cs="Times New Roman"/>
          <w:sz w:val="32"/>
          <w:szCs w:val="32"/>
        </w:rPr>
      </w:pPr>
      <w:r w:rsidRPr="00CB02A4">
        <w:rPr>
          <w:rFonts w:ascii="仿宋_GB2312" w:eastAsia="仿宋_GB2312" w:hAnsi="Times New Roman" w:cs="Times New Roman" w:hint="eastAsia"/>
          <w:spacing w:val="-14"/>
          <w:sz w:val="32"/>
          <w:szCs w:val="32"/>
        </w:rPr>
        <w:t>各县区农业农村局：</w:t>
      </w:r>
    </w:p>
    <w:p w:rsidR="00975075" w:rsidRPr="00CB02A4" w:rsidRDefault="007D53CA">
      <w:pPr>
        <w:spacing w:line="560" w:lineRule="exact"/>
        <w:ind w:firstLineChars="200" w:firstLine="580"/>
        <w:jc w:val="both"/>
        <w:rPr>
          <w:rFonts w:ascii="仿宋_GB2312" w:eastAsia="仿宋_GB2312" w:hAnsi="Times New Roman" w:cs="Times New Roman"/>
          <w:sz w:val="32"/>
          <w:szCs w:val="32"/>
        </w:rPr>
      </w:pPr>
      <w:r w:rsidRPr="00CB02A4">
        <w:rPr>
          <w:rFonts w:ascii="仿宋_GB2312" w:eastAsia="仿宋_GB2312" w:hAnsi="Times New Roman" w:cs="Times New Roman" w:hint="eastAsia"/>
          <w:spacing w:val="-15"/>
          <w:sz w:val="32"/>
          <w:szCs w:val="32"/>
        </w:rPr>
        <w:t>为</w:t>
      </w:r>
      <w:r w:rsidRPr="00CB02A4">
        <w:rPr>
          <w:rFonts w:ascii="仿宋_GB2312" w:eastAsia="仿宋_GB2312" w:hAnsi="Times New Roman" w:cs="Times New Roman" w:hint="eastAsia"/>
          <w:sz w:val="32"/>
          <w:szCs w:val="32"/>
        </w:rPr>
        <w:t>鼓励小龙虾养殖能手现身说法，作为群众身边的典型积极参与技术推广，带动面上科学生产、增收增效，市农业农村局在全市范围内启动小龙虾产业高质量发展市级示范户评选工作。根据评选办法，经过经营主体自愿申报、县区农业农村局初审推荐、市农业农村局筛查复审、网上公示等程序，现认定涟水县灰墩办事处有荃水产养殖合作社等20家经营主体为淮安市第一批小龙虾产业高质量发展市级示范户（名单详见附件）。</w:t>
      </w:r>
    </w:p>
    <w:p w:rsidR="00975075" w:rsidRPr="00CB02A4" w:rsidRDefault="007D53CA">
      <w:pPr>
        <w:spacing w:line="560" w:lineRule="exact"/>
        <w:ind w:firstLineChars="200" w:firstLine="684"/>
        <w:jc w:val="both"/>
        <w:rPr>
          <w:rFonts w:ascii="仿宋_GB2312" w:eastAsia="仿宋_GB2312" w:hAnsi="Times New Roman" w:cs="Times New Roman"/>
          <w:spacing w:val="-4"/>
          <w:sz w:val="32"/>
          <w:szCs w:val="32"/>
        </w:rPr>
      </w:pPr>
      <w:r w:rsidRPr="00CB02A4">
        <w:rPr>
          <w:rFonts w:ascii="仿宋_GB2312" w:eastAsia="仿宋_GB2312" w:hAnsi="Times New Roman" w:cs="Times New Roman" w:hint="eastAsia"/>
          <w:spacing w:val="11"/>
          <w:sz w:val="32"/>
          <w:szCs w:val="32"/>
        </w:rPr>
        <w:t>各</w:t>
      </w:r>
      <w:r w:rsidRPr="00CB02A4">
        <w:rPr>
          <w:rFonts w:ascii="仿宋_GB2312" w:eastAsia="仿宋_GB2312" w:hAnsi="Times New Roman" w:cs="Times New Roman" w:hint="eastAsia"/>
          <w:spacing w:val="8"/>
          <w:sz w:val="32"/>
          <w:szCs w:val="32"/>
        </w:rPr>
        <w:t>县区要</w:t>
      </w:r>
      <w:r w:rsidRPr="00CB02A4">
        <w:rPr>
          <w:rFonts w:ascii="仿宋_GB2312" w:eastAsia="仿宋_GB2312" w:hAnsi="Times New Roman" w:cs="Times New Roman" w:hint="eastAsia"/>
          <w:spacing w:val="9"/>
          <w:sz w:val="32"/>
          <w:szCs w:val="32"/>
        </w:rPr>
        <w:t>进一步</w:t>
      </w:r>
      <w:r w:rsidRPr="00CB02A4">
        <w:rPr>
          <w:rFonts w:ascii="仿宋_GB2312" w:eastAsia="仿宋_GB2312" w:hAnsi="Times New Roman" w:cs="Times New Roman" w:hint="eastAsia"/>
          <w:spacing w:val="14"/>
          <w:sz w:val="32"/>
          <w:szCs w:val="32"/>
        </w:rPr>
        <w:t>总结</w:t>
      </w:r>
      <w:r w:rsidRPr="00CB02A4">
        <w:rPr>
          <w:rFonts w:ascii="仿宋_GB2312" w:eastAsia="仿宋_GB2312" w:hAnsi="Times New Roman" w:cs="Times New Roman" w:hint="eastAsia"/>
          <w:spacing w:val="8"/>
          <w:sz w:val="32"/>
          <w:szCs w:val="32"/>
        </w:rPr>
        <w:t>市级</w:t>
      </w:r>
      <w:r w:rsidRPr="00CB02A4">
        <w:rPr>
          <w:rFonts w:ascii="仿宋_GB2312" w:eastAsia="仿宋_GB2312" w:hAnsi="Times New Roman" w:cs="Times New Roman" w:hint="eastAsia"/>
          <w:spacing w:val="7"/>
          <w:sz w:val="32"/>
          <w:szCs w:val="32"/>
        </w:rPr>
        <w:t>示范户</w:t>
      </w:r>
      <w:r w:rsidRPr="00CB02A4">
        <w:rPr>
          <w:rFonts w:ascii="仿宋_GB2312" w:eastAsia="仿宋_GB2312" w:hAnsi="Times New Roman" w:cs="Times New Roman" w:hint="eastAsia"/>
          <w:spacing w:val="14"/>
          <w:sz w:val="32"/>
          <w:szCs w:val="32"/>
        </w:rPr>
        <w:t>技术</w:t>
      </w:r>
      <w:r w:rsidRPr="00CB02A4">
        <w:rPr>
          <w:rFonts w:ascii="仿宋_GB2312" w:eastAsia="仿宋_GB2312" w:hAnsi="Times New Roman" w:cs="Times New Roman" w:hint="eastAsia"/>
          <w:spacing w:val="7"/>
          <w:sz w:val="32"/>
          <w:szCs w:val="32"/>
        </w:rPr>
        <w:t>经验和典型做法，</w:t>
      </w:r>
      <w:r w:rsidRPr="00CB02A4">
        <w:rPr>
          <w:rFonts w:ascii="仿宋_GB2312" w:eastAsia="仿宋_GB2312" w:hAnsi="Times New Roman" w:cs="Times New Roman" w:hint="eastAsia"/>
          <w:spacing w:val="6"/>
          <w:sz w:val="32"/>
          <w:szCs w:val="32"/>
        </w:rPr>
        <w:t>制定宣讲交流活动计划，</w:t>
      </w:r>
      <w:r w:rsidRPr="00CB02A4">
        <w:rPr>
          <w:rFonts w:ascii="仿宋_GB2312" w:eastAsia="仿宋_GB2312" w:hAnsi="Times New Roman" w:cs="Times New Roman" w:hint="eastAsia"/>
          <w:spacing w:val="8"/>
          <w:sz w:val="32"/>
          <w:szCs w:val="32"/>
        </w:rPr>
        <w:t>充分发挥示范户示范带头作用，</w:t>
      </w:r>
      <w:r w:rsidRPr="00CB02A4">
        <w:rPr>
          <w:rFonts w:ascii="仿宋_GB2312" w:eastAsia="仿宋_GB2312" w:hAnsi="Times New Roman" w:cs="Times New Roman" w:hint="eastAsia"/>
          <w:spacing w:val="6"/>
          <w:sz w:val="32"/>
          <w:szCs w:val="32"/>
        </w:rPr>
        <w:t>做好小龙虾养殖技术培训和现场观摩活动，</w:t>
      </w:r>
      <w:r w:rsidRPr="00CB02A4">
        <w:rPr>
          <w:rFonts w:ascii="仿宋_GB2312" w:eastAsia="仿宋_GB2312" w:hAnsi="Times New Roman" w:cs="Times New Roman" w:hint="eastAsia"/>
          <w:spacing w:val="18"/>
          <w:sz w:val="32"/>
          <w:szCs w:val="32"/>
        </w:rPr>
        <w:t>作</w:t>
      </w:r>
      <w:r w:rsidRPr="00CB02A4">
        <w:rPr>
          <w:rFonts w:ascii="仿宋_GB2312" w:eastAsia="仿宋_GB2312" w:hAnsi="Times New Roman" w:cs="Times New Roman" w:hint="eastAsia"/>
          <w:spacing w:val="12"/>
          <w:sz w:val="32"/>
          <w:szCs w:val="32"/>
        </w:rPr>
        <w:t>为带动本地区小龙虾产业扩面和提质增效的重要</w:t>
      </w:r>
      <w:r w:rsidRPr="00CB02A4">
        <w:rPr>
          <w:rFonts w:ascii="仿宋_GB2312" w:eastAsia="仿宋_GB2312" w:hAnsi="Times New Roman" w:cs="Times New Roman" w:hint="eastAsia"/>
          <w:spacing w:val="9"/>
          <w:sz w:val="32"/>
          <w:szCs w:val="32"/>
        </w:rPr>
        <w:t>推手，</w:t>
      </w:r>
      <w:r w:rsidRPr="00CB02A4">
        <w:rPr>
          <w:rFonts w:ascii="仿宋_GB2312" w:eastAsia="仿宋_GB2312" w:hAnsi="Times New Roman" w:cs="Times New Roman" w:hint="eastAsia"/>
          <w:spacing w:val="4"/>
          <w:sz w:val="32"/>
          <w:szCs w:val="32"/>
        </w:rPr>
        <w:t>在行业内形成</w:t>
      </w:r>
      <w:r w:rsidRPr="00CB02A4">
        <w:rPr>
          <w:rFonts w:ascii="仿宋_GB2312" w:eastAsia="仿宋_GB2312" w:hAnsi="Times New Roman" w:cs="Times New Roman" w:hint="eastAsia"/>
          <w:spacing w:val="4"/>
          <w:sz w:val="32"/>
          <w:szCs w:val="32"/>
        </w:rPr>
        <w:lastRenderedPageBreak/>
        <w:t>学</w:t>
      </w:r>
      <w:r w:rsidRPr="00CB02A4">
        <w:rPr>
          <w:rFonts w:ascii="仿宋_GB2312" w:eastAsia="仿宋_GB2312" w:hAnsi="Times New Roman" w:cs="Times New Roman" w:hint="eastAsia"/>
          <w:spacing w:val="3"/>
          <w:sz w:val="32"/>
          <w:szCs w:val="32"/>
        </w:rPr>
        <w:t>习典型、争当先进的良好氛围，促进全市小龙虾产业高质量发展工作落地见效</w:t>
      </w:r>
      <w:r w:rsidRPr="00CB02A4">
        <w:rPr>
          <w:rFonts w:ascii="仿宋_GB2312" w:eastAsia="仿宋_GB2312" w:hAnsi="Times New Roman" w:cs="Times New Roman" w:hint="eastAsia"/>
          <w:spacing w:val="-4"/>
          <w:sz w:val="32"/>
          <w:szCs w:val="32"/>
        </w:rPr>
        <w:t>。</w:t>
      </w:r>
    </w:p>
    <w:p w:rsidR="002900B0" w:rsidRDefault="002900B0">
      <w:pPr>
        <w:spacing w:line="560" w:lineRule="exact"/>
        <w:ind w:firstLineChars="200" w:firstLine="652"/>
        <w:rPr>
          <w:rFonts w:ascii="仿宋_GB2312" w:eastAsia="仿宋_GB2312" w:hAnsi="Times New Roman" w:cs="Times New Roman" w:hint="eastAsia"/>
          <w:spacing w:val="3"/>
          <w:sz w:val="32"/>
          <w:szCs w:val="32"/>
        </w:rPr>
      </w:pPr>
    </w:p>
    <w:p w:rsidR="00975075" w:rsidRPr="00CB02A4" w:rsidRDefault="007D53CA">
      <w:pPr>
        <w:spacing w:line="560" w:lineRule="exact"/>
        <w:ind w:firstLineChars="200" w:firstLine="652"/>
        <w:rPr>
          <w:rFonts w:ascii="仿宋_GB2312" w:eastAsia="仿宋_GB2312" w:hAnsi="Times New Roman" w:cs="Times New Roman"/>
          <w:spacing w:val="3"/>
          <w:sz w:val="32"/>
          <w:szCs w:val="32"/>
        </w:rPr>
      </w:pPr>
      <w:r w:rsidRPr="00CB02A4">
        <w:rPr>
          <w:rFonts w:ascii="仿宋_GB2312" w:eastAsia="仿宋_GB2312" w:hAnsi="Times New Roman" w:cs="Times New Roman" w:hint="eastAsia"/>
          <w:spacing w:val="3"/>
          <w:sz w:val="32"/>
          <w:szCs w:val="32"/>
        </w:rPr>
        <w:t>附件：淮安市第一批小龙虾产业高质量发展市级示范户名单</w:t>
      </w:r>
    </w:p>
    <w:p w:rsidR="00975075" w:rsidRPr="00CB02A4" w:rsidRDefault="00975075">
      <w:pPr>
        <w:spacing w:line="560" w:lineRule="exact"/>
        <w:rPr>
          <w:rFonts w:ascii="仿宋_GB2312" w:eastAsia="仿宋_GB2312" w:hAnsi="Times New Roman" w:cs="Times New Roman"/>
        </w:rPr>
      </w:pPr>
    </w:p>
    <w:p w:rsidR="00975075" w:rsidRPr="00CB02A4" w:rsidRDefault="00975075">
      <w:pPr>
        <w:spacing w:line="560" w:lineRule="exact"/>
        <w:rPr>
          <w:rFonts w:ascii="仿宋_GB2312" w:eastAsia="仿宋_GB2312" w:hAnsi="Times New Roman" w:cs="Times New Roman"/>
        </w:rPr>
      </w:pPr>
    </w:p>
    <w:p w:rsidR="00975075" w:rsidRPr="00CB02A4" w:rsidRDefault="00975075">
      <w:pPr>
        <w:pStyle w:val="a0"/>
        <w:spacing w:line="560" w:lineRule="exact"/>
        <w:rPr>
          <w:rFonts w:ascii="仿宋_GB2312" w:eastAsia="仿宋_GB2312" w:hAnsi="Times New Roman" w:cs="Times New Roman"/>
        </w:rPr>
      </w:pPr>
    </w:p>
    <w:p w:rsidR="00975075" w:rsidRPr="00CB02A4" w:rsidRDefault="00975075">
      <w:pPr>
        <w:spacing w:line="560" w:lineRule="exact"/>
        <w:rPr>
          <w:rFonts w:ascii="仿宋_GB2312" w:eastAsia="仿宋_GB2312" w:hAnsi="Times New Roman" w:cs="Times New Roman"/>
        </w:rPr>
      </w:pPr>
    </w:p>
    <w:p w:rsidR="00975075" w:rsidRPr="00CB02A4" w:rsidRDefault="007D53CA" w:rsidP="00CB02A4">
      <w:pPr>
        <w:spacing w:line="560" w:lineRule="exact"/>
        <w:jc w:val="right"/>
        <w:rPr>
          <w:rFonts w:ascii="仿宋_GB2312" w:eastAsia="仿宋_GB2312" w:hAnsi="Times New Roman" w:cs="Times New Roman"/>
          <w:sz w:val="32"/>
          <w:szCs w:val="32"/>
        </w:rPr>
      </w:pPr>
      <w:r w:rsidRPr="00CB02A4">
        <w:rPr>
          <w:rFonts w:ascii="仿宋_GB2312" w:eastAsia="仿宋_GB2312" w:hAnsi="Times New Roman" w:cs="Times New Roman" w:hint="eastAsia"/>
          <w:sz w:val="32"/>
          <w:szCs w:val="32"/>
        </w:rPr>
        <w:t xml:space="preserve">淮安市农业农村局  </w:t>
      </w:r>
    </w:p>
    <w:p w:rsidR="00975075" w:rsidRPr="00CB02A4" w:rsidRDefault="007D53CA" w:rsidP="009C5A2A">
      <w:pPr>
        <w:spacing w:line="560" w:lineRule="exact"/>
        <w:ind w:right="160"/>
        <w:jc w:val="right"/>
        <w:rPr>
          <w:rFonts w:ascii="仿宋_GB2312" w:eastAsia="仿宋_GB2312" w:hAnsi="Times New Roman" w:cs="Times New Roman"/>
          <w:sz w:val="32"/>
          <w:szCs w:val="32"/>
        </w:rPr>
        <w:sectPr w:rsidR="00975075" w:rsidRPr="00CB02A4">
          <w:footerReference w:type="default" r:id="rId6"/>
          <w:pgSz w:w="12110" w:h="16970"/>
          <w:pgMar w:top="1440" w:right="1816" w:bottom="1440" w:left="1816" w:header="0" w:footer="1017" w:gutter="0"/>
          <w:cols w:space="720"/>
        </w:sectPr>
      </w:pPr>
      <w:r w:rsidRPr="00CB02A4">
        <w:rPr>
          <w:rFonts w:ascii="仿宋_GB2312" w:eastAsia="仿宋_GB2312" w:hAnsi="Times New Roman" w:cs="Times New Roman" w:hint="eastAsia"/>
          <w:sz w:val="32"/>
          <w:szCs w:val="32"/>
        </w:rPr>
        <w:t xml:space="preserve">2023年4月4日 </w:t>
      </w:r>
    </w:p>
    <w:p w:rsidR="00975075" w:rsidRDefault="007D53CA">
      <w:pPr>
        <w:spacing w:before="104" w:line="219" w:lineRule="auto"/>
        <w:ind w:left="34"/>
        <w:rPr>
          <w:rFonts w:ascii="宋体" w:eastAsia="宋体" w:hAnsi="宋体" w:cs="宋体"/>
          <w:sz w:val="32"/>
          <w:szCs w:val="32"/>
        </w:rPr>
      </w:pPr>
      <w:r>
        <w:rPr>
          <w:rFonts w:ascii="宋体" w:eastAsia="宋体" w:hAnsi="宋体" w:cs="宋体"/>
          <w:b/>
          <w:bCs/>
          <w:spacing w:val="4"/>
          <w:sz w:val="32"/>
          <w:szCs w:val="32"/>
        </w:rPr>
        <w:lastRenderedPageBreak/>
        <w:t>附件</w:t>
      </w:r>
    </w:p>
    <w:p w:rsidR="00975075" w:rsidRDefault="007D53CA">
      <w:pPr>
        <w:spacing w:line="560" w:lineRule="exact"/>
        <w:jc w:val="center"/>
        <w:rPr>
          <w:rFonts w:ascii="方正公文小标宋" w:eastAsia="方正公文小标宋" w:hAnsi="方正公文小标宋" w:cs="方正公文小标宋"/>
          <w:sz w:val="36"/>
          <w:szCs w:val="36"/>
        </w:rPr>
      </w:pPr>
      <w:r>
        <w:rPr>
          <w:rFonts w:ascii="方正公文小标宋" w:eastAsia="方正公文小标宋" w:hAnsi="方正公文小标宋" w:cs="方正公文小标宋" w:hint="eastAsia"/>
          <w:spacing w:val="7"/>
          <w:sz w:val="36"/>
          <w:szCs w:val="36"/>
        </w:rPr>
        <w:t>淮</w:t>
      </w:r>
      <w:r>
        <w:rPr>
          <w:rFonts w:ascii="方正公文小标宋" w:eastAsia="方正公文小标宋" w:hAnsi="方正公文小标宋" w:cs="方正公文小标宋" w:hint="eastAsia"/>
          <w:spacing w:val="-17"/>
          <w:sz w:val="36"/>
          <w:szCs w:val="36"/>
        </w:rPr>
        <w:t>安市</w:t>
      </w:r>
      <w:r>
        <w:rPr>
          <w:rFonts w:ascii="方正公文小标宋" w:eastAsia="方正公文小标宋" w:hAnsi="方正公文小标宋" w:cs="方正公文小标宋" w:hint="eastAsia"/>
          <w:spacing w:val="7"/>
          <w:sz w:val="36"/>
          <w:szCs w:val="36"/>
        </w:rPr>
        <w:t>第一批</w:t>
      </w:r>
      <w:r>
        <w:rPr>
          <w:rFonts w:ascii="方正公文小标宋" w:eastAsia="方正公文小标宋" w:hAnsi="方正公文小标宋" w:cs="方正公文小标宋" w:hint="eastAsia"/>
          <w:spacing w:val="-17"/>
          <w:sz w:val="36"/>
          <w:szCs w:val="36"/>
        </w:rPr>
        <w:t>小龙虾产业高质量发展市级示</w:t>
      </w:r>
      <w:r>
        <w:rPr>
          <w:rFonts w:ascii="方正公文小标宋" w:eastAsia="方正公文小标宋" w:hAnsi="方正公文小标宋" w:cs="方正公文小标宋" w:hint="eastAsia"/>
          <w:spacing w:val="-23"/>
          <w:sz w:val="36"/>
          <w:szCs w:val="36"/>
        </w:rPr>
        <w:t>范户</w:t>
      </w:r>
      <w:r>
        <w:rPr>
          <w:rFonts w:ascii="方正公文小标宋" w:eastAsia="方正公文小标宋" w:hAnsi="方正公文小标宋" w:cs="方正公文小标宋" w:hint="eastAsia"/>
          <w:spacing w:val="7"/>
          <w:sz w:val="36"/>
          <w:szCs w:val="36"/>
        </w:rPr>
        <w:t>名</w:t>
      </w:r>
      <w:r>
        <w:rPr>
          <w:rFonts w:ascii="方正公文小标宋" w:eastAsia="方正公文小标宋" w:hAnsi="方正公文小标宋" w:cs="方正公文小标宋" w:hint="eastAsia"/>
          <w:spacing w:val="4"/>
          <w:sz w:val="36"/>
          <w:szCs w:val="36"/>
        </w:rPr>
        <w:t>单</w:t>
      </w:r>
    </w:p>
    <w:p w:rsidR="00975075" w:rsidRDefault="00975075"/>
    <w:tbl>
      <w:tblPr>
        <w:tblW w:w="8399" w:type="dxa"/>
        <w:tblInd w:w="93" w:type="dxa"/>
        <w:tblLayout w:type="fixed"/>
        <w:tblLook w:val="04A0"/>
      </w:tblPr>
      <w:tblGrid>
        <w:gridCol w:w="793"/>
        <w:gridCol w:w="4413"/>
        <w:gridCol w:w="3193"/>
      </w:tblGrid>
      <w:tr w:rsidR="00975075">
        <w:trPr>
          <w:trHeight w:val="555"/>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Times New Roman" w:eastAsia="宋体" w:hAnsi="Times New Roman" w:cs="Times New Roman"/>
                <w:b/>
                <w:bCs/>
                <w:sz w:val="28"/>
                <w:szCs w:val="28"/>
              </w:rPr>
            </w:pPr>
            <w:r>
              <w:rPr>
                <w:rStyle w:val="font61"/>
                <w:rFonts w:hint="default"/>
                <w:sz w:val="28"/>
                <w:szCs w:val="28"/>
              </w:rPr>
              <w:t>序号</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Times New Roman" w:eastAsia="宋体" w:hAnsi="Times New Roman" w:cs="Times New Roman"/>
                <w:b/>
                <w:bCs/>
                <w:sz w:val="28"/>
                <w:szCs w:val="28"/>
              </w:rPr>
            </w:pPr>
            <w:r>
              <w:rPr>
                <w:rStyle w:val="font61"/>
                <w:rFonts w:hint="default"/>
                <w:sz w:val="28"/>
                <w:szCs w:val="28"/>
              </w:rPr>
              <w:t>主体名称</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Style w:val="font61"/>
                <w:rFonts w:hint="default"/>
                <w:sz w:val="28"/>
                <w:szCs w:val="28"/>
              </w:rPr>
            </w:pPr>
            <w:r>
              <w:rPr>
                <w:rStyle w:val="font11"/>
                <w:rFonts w:hint="default"/>
                <w:sz w:val="28"/>
                <w:szCs w:val="28"/>
              </w:rPr>
              <w:t>养殖模式</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1</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Style w:val="font71"/>
                <w:rFonts w:ascii="仿宋" w:eastAsia="仿宋" w:hAnsi="仿宋" w:cs="仿宋" w:hint="default"/>
              </w:rPr>
            </w:pPr>
            <w:r>
              <w:rPr>
                <w:rFonts w:ascii="仿宋" w:eastAsia="仿宋" w:hAnsi="仿宋" w:cs="仿宋" w:hint="eastAsia"/>
                <w:sz w:val="24"/>
                <w:szCs w:val="24"/>
              </w:rPr>
              <w:t>涟水县灰墩办事处有荃水产养殖合作社</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Style w:val="font31"/>
                <w:rFonts w:ascii="仿宋" w:eastAsia="仿宋" w:hAnsi="仿宋" w:cs="仿宋" w:hint="default"/>
              </w:rPr>
            </w:pPr>
            <w:r>
              <w:rPr>
                <w:rStyle w:val="font31"/>
                <w:rFonts w:ascii="仿宋" w:eastAsia="仿宋" w:hAnsi="仿宋" w:cs="仿宋" w:hint="default"/>
              </w:rPr>
              <w:t>小龙虾与河蟹分区养殖</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2</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Style w:val="font71"/>
                <w:rFonts w:ascii="仿宋" w:eastAsia="仿宋" w:hAnsi="仿宋" w:cs="仿宋" w:hint="default"/>
              </w:rPr>
            </w:pPr>
            <w:r>
              <w:rPr>
                <w:rStyle w:val="font71"/>
                <w:rFonts w:ascii="仿宋" w:eastAsia="仿宋" w:hAnsi="仿宋" w:cs="仿宋" w:hint="default"/>
              </w:rPr>
              <w:t>涟水县</w:t>
            </w:r>
            <w:bookmarkStart w:id="0" w:name="_GoBack"/>
            <w:bookmarkEnd w:id="0"/>
            <w:r>
              <w:rPr>
                <w:rStyle w:val="font71"/>
                <w:rFonts w:ascii="仿宋" w:eastAsia="仿宋" w:hAnsi="仿宋" w:cs="仿宋" w:hint="default"/>
              </w:rPr>
              <w:t>涟申土地股份专业合作社</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top"/>
              <w:rPr>
                <w:rStyle w:val="font31"/>
                <w:rFonts w:ascii="仿宋" w:eastAsia="仿宋" w:hAnsi="仿宋" w:cs="仿宋" w:hint="default"/>
              </w:rPr>
            </w:pPr>
            <w:r>
              <w:rPr>
                <w:rStyle w:val="font31"/>
                <w:rFonts w:ascii="仿宋" w:eastAsia="仿宋" w:hAnsi="仿宋" w:cs="仿宋" w:hint="default"/>
              </w:rPr>
              <w:t>稻虾轮作模式</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3</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Style w:val="font71"/>
                <w:rFonts w:ascii="仿宋" w:eastAsia="仿宋" w:hAnsi="仿宋" w:cs="仿宋" w:hint="default"/>
              </w:rPr>
              <w:t>淮安市盱眙八度水产有限公司</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top"/>
              <w:rPr>
                <w:rStyle w:val="font71"/>
                <w:rFonts w:ascii="仿宋" w:eastAsia="仿宋" w:hAnsi="仿宋" w:cs="仿宋" w:hint="default"/>
              </w:rPr>
            </w:pPr>
            <w:r>
              <w:rPr>
                <w:rStyle w:val="font31"/>
                <w:rFonts w:ascii="仿宋" w:eastAsia="仿宋" w:hAnsi="仿宋" w:cs="仿宋" w:hint="default"/>
              </w:rPr>
              <w:t>小龙虾大白菜轮作</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4</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Style w:val="font71"/>
                <w:rFonts w:ascii="仿宋" w:eastAsia="仿宋" w:hAnsi="仿宋" w:cs="仿宋" w:hint="default"/>
              </w:rPr>
              <w:t>淮安市盱眙祥丰农业发展有限公司</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top"/>
              <w:rPr>
                <w:rStyle w:val="font71"/>
                <w:rFonts w:ascii="仿宋" w:eastAsia="仿宋" w:hAnsi="仿宋" w:cs="仿宋" w:hint="default"/>
              </w:rPr>
            </w:pPr>
            <w:r>
              <w:rPr>
                <w:rFonts w:ascii="仿宋" w:eastAsia="仿宋" w:hAnsi="仿宋" w:cs="仿宋" w:hint="eastAsia"/>
                <w:sz w:val="24"/>
                <w:szCs w:val="24"/>
              </w:rPr>
              <w:t>“</w:t>
            </w:r>
            <w:r>
              <w:rPr>
                <w:rStyle w:val="font31"/>
                <w:rFonts w:ascii="仿宋" w:eastAsia="仿宋" w:hAnsi="仿宋" w:cs="仿宋" w:hint="default"/>
              </w:rPr>
              <w:t>稻</w:t>
            </w:r>
            <w:r>
              <w:rPr>
                <w:rFonts w:ascii="仿宋" w:eastAsia="仿宋" w:hAnsi="仿宋" w:cs="仿宋" w:hint="eastAsia"/>
                <w:sz w:val="24"/>
                <w:szCs w:val="24"/>
              </w:rPr>
              <w:t>-</w:t>
            </w:r>
            <w:r>
              <w:rPr>
                <w:rStyle w:val="font31"/>
                <w:rFonts w:ascii="仿宋" w:eastAsia="仿宋" w:hAnsi="仿宋" w:cs="仿宋" w:hint="default"/>
              </w:rPr>
              <w:t>虾</w:t>
            </w:r>
            <w:r>
              <w:rPr>
                <w:rFonts w:ascii="仿宋" w:eastAsia="仿宋" w:hAnsi="仿宋" w:cs="仿宋" w:hint="eastAsia"/>
                <w:sz w:val="24"/>
                <w:szCs w:val="24"/>
              </w:rPr>
              <w:t>-</w:t>
            </w:r>
            <w:r>
              <w:rPr>
                <w:rStyle w:val="font31"/>
                <w:rFonts w:ascii="仿宋" w:eastAsia="仿宋" w:hAnsi="仿宋" w:cs="仿宋" w:hint="default"/>
              </w:rPr>
              <w:t>蟹</w:t>
            </w:r>
            <w:r>
              <w:rPr>
                <w:rFonts w:ascii="仿宋" w:eastAsia="仿宋" w:hAnsi="仿宋" w:cs="仿宋" w:hint="eastAsia"/>
                <w:sz w:val="24"/>
                <w:szCs w:val="24"/>
              </w:rPr>
              <w:t>”</w:t>
            </w:r>
            <w:r>
              <w:rPr>
                <w:rStyle w:val="font31"/>
                <w:rFonts w:ascii="仿宋" w:eastAsia="仿宋" w:hAnsi="仿宋" w:cs="仿宋" w:hint="default"/>
              </w:rPr>
              <w:t>混养</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5</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Style w:val="font71"/>
                <w:rFonts w:ascii="仿宋" w:eastAsia="仿宋" w:hAnsi="仿宋" w:cs="仿宋" w:hint="default"/>
              </w:rPr>
              <w:t>淮安市盱眙仙荷莲业有限公司</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top"/>
              <w:rPr>
                <w:rStyle w:val="font71"/>
                <w:rFonts w:ascii="仿宋" w:eastAsia="仿宋" w:hAnsi="仿宋" w:cs="仿宋" w:hint="default"/>
              </w:rPr>
            </w:pPr>
            <w:r>
              <w:rPr>
                <w:rStyle w:val="font31"/>
                <w:rFonts w:ascii="仿宋" w:eastAsia="仿宋" w:hAnsi="仿宋" w:cs="仿宋" w:hint="default"/>
              </w:rPr>
              <w:t>莲虾共生</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6</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Style w:val="font71"/>
                <w:rFonts w:ascii="仿宋" w:eastAsia="仿宋" w:hAnsi="仿宋" w:cs="仿宋" w:hint="default"/>
              </w:rPr>
              <w:t>淮安市盱眙裕达生态农业发展有限公司</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top"/>
              <w:rPr>
                <w:rStyle w:val="font71"/>
                <w:rFonts w:ascii="仿宋" w:eastAsia="仿宋" w:hAnsi="仿宋" w:cs="仿宋" w:hint="default"/>
              </w:rPr>
            </w:pPr>
            <w:r>
              <w:rPr>
                <w:rStyle w:val="font31"/>
                <w:rFonts w:ascii="仿宋" w:eastAsia="仿宋" w:hAnsi="仿宋" w:cs="仿宋" w:hint="default"/>
              </w:rPr>
              <w:t>无环沟稻虾轮作</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7</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Style w:val="font71"/>
                <w:rFonts w:ascii="仿宋" w:eastAsia="仿宋" w:hAnsi="仿宋" w:cs="仿宋" w:hint="default"/>
              </w:rPr>
              <w:t>淮安市盱眙黄花塘镇时集村</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top"/>
              <w:rPr>
                <w:rStyle w:val="font71"/>
                <w:rFonts w:ascii="仿宋" w:eastAsia="仿宋" w:hAnsi="仿宋" w:cs="仿宋" w:hint="default"/>
              </w:rPr>
            </w:pPr>
            <w:r>
              <w:rPr>
                <w:rStyle w:val="font31"/>
                <w:rFonts w:ascii="仿宋" w:eastAsia="仿宋" w:hAnsi="仿宋" w:cs="仿宋" w:hint="default"/>
              </w:rPr>
              <w:t>稻虾轮作，以苗为主</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8</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Style w:val="font71"/>
                <w:rFonts w:ascii="仿宋" w:eastAsia="仿宋" w:hAnsi="仿宋" w:cs="仿宋" w:hint="default"/>
              </w:rPr>
              <w:t>淮安市盱眙大美清水龙虾生态养殖场</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top"/>
              <w:rPr>
                <w:rStyle w:val="font71"/>
                <w:rFonts w:ascii="仿宋" w:eastAsia="仿宋" w:hAnsi="仿宋" w:cs="仿宋" w:hint="default"/>
              </w:rPr>
            </w:pPr>
            <w:r>
              <w:rPr>
                <w:rStyle w:val="font31"/>
                <w:rFonts w:ascii="仿宋" w:eastAsia="仿宋" w:hAnsi="仿宋" w:cs="仿宋" w:hint="default"/>
              </w:rPr>
              <w:t>虾稻共生</w:t>
            </w:r>
            <w:r>
              <w:rPr>
                <w:rFonts w:ascii="仿宋" w:eastAsia="仿宋" w:hAnsi="仿宋" w:cs="仿宋" w:hint="eastAsia"/>
                <w:sz w:val="24"/>
                <w:szCs w:val="24"/>
              </w:rPr>
              <w:t>“</w:t>
            </w:r>
            <w:r>
              <w:rPr>
                <w:rStyle w:val="font31"/>
                <w:rFonts w:ascii="仿宋" w:eastAsia="仿宋" w:hAnsi="仿宋" w:cs="仿宋" w:hint="default"/>
              </w:rPr>
              <w:t>繁养分离</w:t>
            </w:r>
            <w:r>
              <w:rPr>
                <w:rFonts w:ascii="仿宋" w:eastAsia="仿宋" w:hAnsi="仿宋" w:cs="仿宋" w:hint="eastAsia"/>
                <w:sz w:val="24"/>
                <w:szCs w:val="24"/>
              </w:rPr>
              <w:t>”</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9</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Style w:val="font41"/>
                <w:rFonts w:ascii="仿宋" w:eastAsia="仿宋" w:hAnsi="仿宋" w:cs="仿宋" w:hint="default"/>
              </w:rPr>
              <w:t>金湖县良英水产养殖家庭农场</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Style w:val="font41"/>
                <w:rFonts w:ascii="仿宋" w:eastAsia="仿宋" w:hAnsi="仿宋" w:cs="仿宋" w:hint="default"/>
              </w:rPr>
            </w:pPr>
            <w:r>
              <w:rPr>
                <w:rStyle w:val="font31"/>
                <w:rFonts w:ascii="仿宋" w:eastAsia="仿宋" w:hAnsi="仿宋" w:cs="仿宋" w:hint="default"/>
              </w:rPr>
              <w:t>池塘主养龙虾</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10</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Style w:val="font41"/>
                <w:rFonts w:ascii="仿宋" w:eastAsia="仿宋" w:hAnsi="仿宋" w:cs="仿宋" w:hint="default"/>
              </w:rPr>
              <w:t>纪建东</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Style w:val="font41"/>
                <w:rFonts w:ascii="仿宋" w:eastAsia="仿宋" w:hAnsi="仿宋" w:cs="仿宋" w:hint="default"/>
              </w:rPr>
            </w:pPr>
            <w:r>
              <w:rPr>
                <w:rStyle w:val="font31"/>
                <w:rFonts w:ascii="仿宋" w:eastAsia="仿宋" w:hAnsi="仿宋" w:cs="仿宋" w:hint="default"/>
              </w:rPr>
              <w:t>无环沟稻虾综合种养</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11</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Style w:val="font41"/>
                <w:rFonts w:ascii="仿宋" w:eastAsia="仿宋" w:hAnsi="仿宋" w:cs="仿宋" w:hint="default"/>
              </w:rPr>
              <w:t>金湖县鑫沺稻虾种养家庭农场</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Style w:val="font41"/>
                <w:rFonts w:ascii="仿宋" w:eastAsia="仿宋" w:hAnsi="仿宋" w:cs="仿宋" w:hint="default"/>
              </w:rPr>
            </w:pPr>
            <w:r>
              <w:rPr>
                <w:rStyle w:val="font31"/>
                <w:rFonts w:ascii="仿宋" w:eastAsia="仿宋" w:hAnsi="仿宋" w:cs="仿宋" w:hint="default"/>
              </w:rPr>
              <w:t>稻虾轮作</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12</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Style w:val="font41"/>
                <w:rFonts w:ascii="仿宋" w:eastAsia="仿宋" w:hAnsi="仿宋" w:cs="仿宋" w:hint="default"/>
              </w:rPr>
              <w:t>金湖县华强稻麦种植家庭农场</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Style w:val="font41"/>
                <w:rFonts w:ascii="仿宋" w:eastAsia="仿宋" w:hAnsi="仿宋" w:cs="仿宋" w:hint="default"/>
              </w:rPr>
            </w:pPr>
            <w:r>
              <w:rPr>
                <w:rStyle w:val="font31"/>
                <w:rFonts w:ascii="仿宋" w:eastAsia="仿宋" w:hAnsi="仿宋" w:cs="仿宋" w:hint="default"/>
              </w:rPr>
              <w:t>稻虾轮作</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13</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洪泽区鸿伟家庭农场</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藕虾套养</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14</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Style w:val="font41"/>
                <w:rFonts w:ascii="仿宋" w:eastAsia="仿宋" w:hAnsi="仿宋" w:cs="仿宋" w:hint="default"/>
              </w:rPr>
              <w:t>洪泽区朱坝街道顺业家庭农场</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Style w:val="font41"/>
                <w:rFonts w:ascii="仿宋" w:eastAsia="仿宋" w:hAnsi="仿宋" w:cs="仿宋" w:hint="default"/>
              </w:rPr>
            </w:pPr>
            <w:r>
              <w:rPr>
                <w:rStyle w:val="font31"/>
                <w:rFonts w:ascii="仿宋" w:eastAsia="仿宋" w:hAnsi="仿宋" w:cs="仿宋" w:hint="default"/>
              </w:rPr>
              <w:t>无环沟平底塘稻虾轮作</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15</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Style w:val="font41"/>
                <w:rFonts w:ascii="仿宋" w:eastAsia="仿宋" w:hAnsi="仿宋" w:cs="仿宋" w:hint="default"/>
              </w:rPr>
              <w:t>洪泽瑞泰生态农业发展有限公司</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Style w:val="font41"/>
                <w:rFonts w:ascii="仿宋" w:eastAsia="仿宋" w:hAnsi="仿宋" w:cs="仿宋" w:hint="default"/>
              </w:rPr>
            </w:pPr>
            <w:r>
              <w:rPr>
                <w:rStyle w:val="font31"/>
                <w:rFonts w:ascii="仿宋" w:eastAsia="仿宋" w:hAnsi="仿宋" w:cs="仿宋" w:hint="default"/>
              </w:rPr>
              <w:t>稻虾共作生态种养</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16</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淮安区施河成兵龙虾养殖场</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池塘精养</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17</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淮安市淮安区小地方家庭农场</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Style w:val="font31"/>
                <w:rFonts w:ascii="仿宋" w:eastAsia="仿宋" w:hAnsi="仿宋" w:cs="仿宋" w:hint="default"/>
              </w:rPr>
              <w:t>稻虾综合种养</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18</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Style w:val="font41"/>
                <w:rFonts w:ascii="仿宋" w:eastAsia="仿宋" w:hAnsi="仿宋" w:cs="仿宋" w:hint="default"/>
              </w:rPr>
              <w:t>淮安市淮阴区晨阳家庭农场</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Style w:val="font41"/>
                <w:rFonts w:ascii="仿宋" w:eastAsia="仿宋" w:hAnsi="仿宋" w:cs="仿宋" w:hint="default"/>
              </w:rPr>
            </w:pPr>
            <w:r>
              <w:rPr>
                <w:rStyle w:val="font31"/>
                <w:rFonts w:ascii="仿宋" w:eastAsia="仿宋" w:hAnsi="仿宋" w:cs="仿宋" w:hint="default"/>
              </w:rPr>
              <w:t>稻虾鱼养殖</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19</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Style w:val="font41"/>
                <w:rFonts w:ascii="仿宋" w:eastAsia="仿宋" w:hAnsi="仿宋" w:cs="仿宋" w:hint="default"/>
              </w:rPr>
              <w:t>淮安市千年堰生态农业有限公司</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Style w:val="font41"/>
                <w:rFonts w:ascii="仿宋" w:eastAsia="仿宋" w:hAnsi="仿宋" w:cs="仿宋" w:hint="default"/>
              </w:rPr>
            </w:pPr>
            <w:r>
              <w:rPr>
                <w:rStyle w:val="font31"/>
                <w:rFonts w:ascii="仿宋" w:eastAsia="仿宋" w:hAnsi="仿宋" w:cs="仿宋" w:hint="default"/>
              </w:rPr>
              <w:t>稻虾共生</w:t>
            </w:r>
          </w:p>
        </w:tc>
      </w:tr>
      <w:tr w:rsidR="00975075">
        <w:trPr>
          <w:trHeight w:val="470"/>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Fonts w:ascii="仿宋" w:eastAsia="仿宋" w:hAnsi="仿宋" w:cs="仿宋" w:hint="eastAsia"/>
                <w:sz w:val="24"/>
                <w:szCs w:val="24"/>
              </w:rPr>
              <w:t>20</w:t>
            </w:r>
          </w:p>
        </w:tc>
        <w:tc>
          <w:tcPr>
            <w:tcW w:w="4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Fonts w:ascii="仿宋" w:eastAsia="仿宋" w:hAnsi="仿宋" w:cs="仿宋"/>
                <w:sz w:val="24"/>
                <w:szCs w:val="24"/>
              </w:rPr>
            </w:pPr>
            <w:r>
              <w:rPr>
                <w:rStyle w:val="font41"/>
                <w:rFonts w:ascii="仿宋" w:eastAsia="仿宋" w:hAnsi="仿宋" w:cs="仿宋" w:hint="default"/>
              </w:rPr>
              <w:t>淮阴区涛涛家庭农场</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075" w:rsidRDefault="007D53CA">
            <w:pPr>
              <w:jc w:val="center"/>
              <w:textAlignment w:val="center"/>
              <w:rPr>
                <w:rStyle w:val="font41"/>
                <w:rFonts w:ascii="仿宋" w:eastAsia="仿宋" w:hAnsi="仿宋" w:cs="仿宋" w:hint="default"/>
              </w:rPr>
            </w:pPr>
            <w:r>
              <w:rPr>
                <w:rStyle w:val="font31"/>
                <w:rFonts w:ascii="仿宋" w:eastAsia="仿宋" w:hAnsi="仿宋" w:cs="仿宋" w:hint="default"/>
              </w:rPr>
              <w:t>一稻两虾</w:t>
            </w:r>
          </w:p>
        </w:tc>
      </w:tr>
    </w:tbl>
    <w:p w:rsidR="00975075" w:rsidRDefault="00975075"/>
    <w:sectPr w:rsidR="00975075" w:rsidSect="009750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AB5" w:rsidRDefault="00A54AB5" w:rsidP="00975075">
      <w:r>
        <w:separator/>
      </w:r>
    </w:p>
  </w:endnote>
  <w:endnote w:type="continuationSeparator" w:id="1">
    <w:p w:rsidR="00A54AB5" w:rsidRDefault="00A54AB5" w:rsidP="009750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1" w:subsetted="1" w:fontKey="{E85D3933-A164-44E7-90A4-6041BEEFBB5F}"/>
    <w:embedBold r:id="rId2" w:subsetted="1" w:fontKey="{4FEE4DA7-C08F-42E9-AAEF-02B1AB896427}"/>
  </w:font>
  <w:font w:name="方正仿宋_GBK">
    <w:altName w:val="微软雅黑"/>
    <w:panose1 w:val="03000509000000000000"/>
    <w:charset w:val="86"/>
    <w:family w:val="script"/>
    <w:pitch w:val="fixed"/>
    <w:sig w:usb0="00000001" w:usb1="080E0000" w:usb2="00000010" w:usb3="00000000" w:csb0="00040000" w:csb1="00000000"/>
    <w:embedRegular r:id="rId3" w:subsetted="1" w:fontKey="{07485661-858B-4EA5-B47E-6E2B316AFDF8}"/>
  </w:font>
  <w:font w:name="等线">
    <w:altName w:val="Arial Unicode MS"/>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4" w:subsetted="1" w:fontKey="{C48A9855-C4C8-4E6A-B632-BEDBBF34ABB5}"/>
  </w:font>
  <w:font w:name="方正公文小标宋">
    <w:charset w:val="86"/>
    <w:family w:val="auto"/>
    <w:pitch w:val="default"/>
    <w:sig w:usb0="A00002BF" w:usb1="38CF7CFA" w:usb2="00000016" w:usb3="00000000" w:csb0="00040001" w:csb1="00000000"/>
    <w:embedRegular r:id="rId5" w:subsetted="1" w:fontKey="{0B4006DB-D6E6-470E-B32D-76646A0EDBA0}"/>
  </w:font>
  <w:font w:name="仿宋">
    <w:panose1 w:val="02010609060101010101"/>
    <w:charset w:val="86"/>
    <w:family w:val="modern"/>
    <w:pitch w:val="fixed"/>
    <w:sig w:usb0="800002BF" w:usb1="38CF7CFA" w:usb2="00000016" w:usb3="00000000" w:csb0="00040001" w:csb1="00000000"/>
    <w:embedRegular r:id="rId6" w:subsetted="1" w:fontKey="{24BC43E0-790B-4DA5-B56C-9C73E9ED9CB3}"/>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75" w:rsidRDefault="00975075">
    <w:pPr>
      <w:tabs>
        <w:tab w:val="left" w:pos="4082"/>
      </w:tabs>
      <w:spacing w:before="1" w:line="182" w:lineRule="auto"/>
      <w:ind w:left="3733"/>
      <w:rPr>
        <w:rFonts w:ascii="宋体" w:eastAsia="宋体" w:hAnsi="宋体" w:cs="宋体"/>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AB5" w:rsidRDefault="00A54AB5" w:rsidP="00975075">
      <w:r>
        <w:separator/>
      </w:r>
    </w:p>
  </w:footnote>
  <w:footnote w:type="continuationSeparator" w:id="1">
    <w:p w:rsidR="00A54AB5" w:rsidRDefault="00A54AB5" w:rsidP="009750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UwMzAzMmRmYTQ5ZmQ5OGZlNzIyNjVjMmU5YWEyYTYifQ=="/>
  </w:docVars>
  <w:rsids>
    <w:rsidRoot w:val="5B407C17"/>
    <w:rsid w:val="000808BF"/>
    <w:rsid w:val="002900B0"/>
    <w:rsid w:val="00665754"/>
    <w:rsid w:val="00734069"/>
    <w:rsid w:val="007D53CA"/>
    <w:rsid w:val="00975075"/>
    <w:rsid w:val="009C5A2A"/>
    <w:rsid w:val="00A54AB5"/>
    <w:rsid w:val="00C87E8B"/>
    <w:rsid w:val="00CB02A4"/>
    <w:rsid w:val="00D42402"/>
    <w:rsid w:val="00D518A4"/>
    <w:rsid w:val="00E5710D"/>
    <w:rsid w:val="00F4453F"/>
    <w:rsid w:val="11717F0E"/>
    <w:rsid w:val="136D27CA"/>
    <w:rsid w:val="19007DE8"/>
    <w:rsid w:val="19921369"/>
    <w:rsid w:val="1B7460AD"/>
    <w:rsid w:val="1D8222B6"/>
    <w:rsid w:val="25B16263"/>
    <w:rsid w:val="2AB829BE"/>
    <w:rsid w:val="2B200D1C"/>
    <w:rsid w:val="325E40C5"/>
    <w:rsid w:val="3757085C"/>
    <w:rsid w:val="3B1E43B3"/>
    <w:rsid w:val="3C1055FA"/>
    <w:rsid w:val="402C6BA1"/>
    <w:rsid w:val="48515DC8"/>
    <w:rsid w:val="52EA30A1"/>
    <w:rsid w:val="5B407C17"/>
    <w:rsid w:val="5B7B3329"/>
    <w:rsid w:val="6F6D0D73"/>
    <w:rsid w:val="70DF36C1"/>
    <w:rsid w:val="77AB39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rules v:ext="edit">
        <o:r id="V:Rule1"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semiHidden/>
    <w:qFormat/>
    <w:rsid w:val="00975075"/>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975075"/>
    <w:pPr>
      <w:spacing w:before="240" w:after="60"/>
      <w:jc w:val="center"/>
      <w:outlineLvl w:val="0"/>
    </w:pPr>
    <w:rPr>
      <w:b/>
      <w:bCs/>
      <w:sz w:val="32"/>
      <w:szCs w:val="32"/>
    </w:rPr>
  </w:style>
  <w:style w:type="paragraph" w:styleId="a4">
    <w:name w:val="footer"/>
    <w:basedOn w:val="a"/>
    <w:link w:val="Char"/>
    <w:qFormat/>
    <w:rsid w:val="00975075"/>
    <w:pPr>
      <w:tabs>
        <w:tab w:val="center" w:pos="4153"/>
        <w:tab w:val="right" w:pos="8306"/>
      </w:tabs>
    </w:pPr>
    <w:rPr>
      <w:sz w:val="18"/>
      <w:szCs w:val="18"/>
    </w:rPr>
  </w:style>
  <w:style w:type="paragraph" w:styleId="a5">
    <w:name w:val="header"/>
    <w:basedOn w:val="a"/>
    <w:link w:val="Char0"/>
    <w:qFormat/>
    <w:rsid w:val="00975075"/>
    <w:pPr>
      <w:pBdr>
        <w:bottom w:val="single" w:sz="6" w:space="1" w:color="auto"/>
      </w:pBdr>
      <w:tabs>
        <w:tab w:val="center" w:pos="4153"/>
        <w:tab w:val="right" w:pos="8306"/>
      </w:tabs>
      <w:jc w:val="center"/>
    </w:pPr>
    <w:rPr>
      <w:sz w:val="18"/>
      <w:szCs w:val="18"/>
    </w:rPr>
  </w:style>
  <w:style w:type="character" w:customStyle="1" w:styleId="font61">
    <w:name w:val="font61"/>
    <w:basedOn w:val="a1"/>
    <w:qFormat/>
    <w:rsid w:val="00975075"/>
    <w:rPr>
      <w:rFonts w:ascii="宋体" w:eastAsia="宋体" w:hAnsi="宋体" w:cs="宋体" w:hint="eastAsia"/>
      <w:b/>
      <w:bCs/>
      <w:color w:val="000000"/>
      <w:sz w:val="24"/>
      <w:szCs w:val="24"/>
      <w:u w:val="none"/>
    </w:rPr>
  </w:style>
  <w:style w:type="character" w:customStyle="1" w:styleId="font11">
    <w:name w:val="font11"/>
    <w:basedOn w:val="a1"/>
    <w:qFormat/>
    <w:rsid w:val="00975075"/>
    <w:rPr>
      <w:rFonts w:ascii="宋体" w:eastAsia="宋体" w:hAnsi="宋体" w:cs="宋体" w:hint="eastAsia"/>
      <w:b/>
      <w:bCs/>
      <w:color w:val="000000"/>
      <w:sz w:val="22"/>
      <w:szCs w:val="22"/>
      <w:u w:val="none"/>
    </w:rPr>
  </w:style>
  <w:style w:type="character" w:customStyle="1" w:styleId="font71">
    <w:name w:val="font71"/>
    <w:basedOn w:val="a1"/>
    <w:qFormat/>
    <w:rsid w:val="00975075"/>
    <w:rPr>
      <w:rFonts w:ascii="宋体" w:eastAsia="宋体" w:hAnsi="宋体" w:cs="宋体" w:hint="eastAsia"/>
      <w:color w:val="000000"/>
      <w:sz w:val="24"/>
      <w:szCs w:val="24"/>
      <w:u w:val="none"/>
    </w:rPr>
  </w:style>
  <w:style w:type="character" w:customStyle="1" w:styleId="font31">
    <w:name w:val="font31"/>
    <w:basedOn w:val="a1"/>
    <w:qFormat/>
    <w:rsid w:val="00975075"/>
    <w:rPr>
      <w:rFonts w:ascii="宋体" w:eastAsia="宋体" w:hAnsi="宋体" w:cs="宋体" w:hint="eastAsia"/>
      <w:color w:val="000000"/>
      <w:sz w:val="24"/>
      <w:szCs w:val="24"/>
      <w:u w:val="none"/>
    </w:rPr>
  </w:style>
  <w:style w:type="character" w:customStyle="1" w:styleId="font41">
    <w:name w:val="font41"/>
    <w:basedOn w:val="a1"/>
    <w:qFormat/>
    <w:rsid w:val="00975075"/>
    <w:rPr>
      <w:rFonts w:ascii="宋体" w:eastAsia="宋体" w:hAnsi="宋体" w:cs="宋体" w:hint="eastAsia"/>
      <w:color w:val="000000"/>
      <w:sz w:val="24"/>
      <w:szCs w:val="24"/>
      <w:u w:val="none"/>
    </w:rPr>
  </w:style>
  <w:style w:type="character" w:customStyle="1" w:styleId="Char0">
    <w:name w:val="页眉 Char"/>
    <w:basedOn w:val="a1"/>
    <w:link w:val="a5"/>
    <w:qFormat/>
    <w:rsid w:val="00975075"/>
    <w:rPr>
      <w:rFonts w:ascii="Arial" w:eastAsia="Arial" w:hAnsi="Arial" w:cs="Arial"/>
      <w:snapToGrid w:val="0"/>
      <w:color w:val="000000"/>
      <w:sz w:val="18"/>
      <w:szCs w:val="18"/>
    </w:rPr>
  </w:style>
  <w:style w:type="character" w:customStyle="1" w:styleId="Char">
    <w:name w:val="页脚 Char"/>
    <w:basedOn w:val="a1"/>
    <w:link w:val="a4"/>
    <w:qFormat/>
    <w:rsid w:val="00975075"/>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2090494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148</Words>
  <Characters>847</Characters>
  <Application>Microsoft Office Word</Application>
  <DocSecurity>0</DocSecurity>
  <Lines>7</Lines>
  <Paragraphs>1</Paragraphs>
  <ScaleCrop>false</ScaleCrop>
  <Company>Microsoft</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dc:creator>
  <cp:lastModifiedBy>农业农村局收发员</cp:lastModifiedBy>
  <cp:revision>4</cp:revision>
  <dcterms:created xsi:type="dcterms:W3CDTF">2023-04-06T02:29:00Z</dcterms:created>
  <dcterms:modified xsi:type="dcterms:W3CDTF">2023-05-08T06:33:00Z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8CDF768F529F4AC8A56FC7F7107B8000</vt:lpwstr>
  </property>
</Properties>
</file>